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E" w:rsidRDefault="0043741E" w:rsidP="00C7239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43741E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РОССИЙСКАЯ ФЕДЕРАЦИЯ</w:t>
      </w:r>
    </w:p>
    <w:p w:rsidR="00D84816" w:rsidRPr="002765F6" w:rsidRDefault="00D84816" w:rsidP="00C7239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43741E" w:rsidRPr="00887E4C" w:rsidRDefault="0043741E" w:rsidP="00C7239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3741E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СОВЕТ НАРОДНЫХ ДЕПУТАТОВ</w:t>
      </w:r>
      <w:r w:rsidRPr="0043741E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АРХАРИНСКОГО МУНИЦИПАЛЬНОГО ОКРУГА</w:t>
      </w:r>
      <w:r w:rsidRPr="0043741E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Pr="00887E4C">
        <w:rPr>
          <w:rFonts w:ascii="Times New Roman" w:hAnsi="Times New Roman"/>
          <w:b/>
          <w:bCs/>
          <w:sz w:val="28"/>
          <w:szCs w:val="28"/>
          <w:lang w:eastAsia="ru-RU" w:bidi="ru-RU"/>
        </w:rPr>
        <w:t>АМУРСКОЙ ОБЛАСТИ</w:t>
      </w:r>
      <w:r w:rsidRPr="00887E4C">
        <w:rPr>
          <w:rFonts w:ascii="Times New Roman" w:hAnsi="Times New Roman"/>
          <w:b/>
          <w:bCs/>
          <w:sz w:val="28"/>
          <w:szCs w:val="28"/>
          <w:lang w:eastAsia="ru-RU" w:bidi="ru-RU"/>
        </w:rPr>
        <w:br/>
        <w:t>(первый созыв)</w:t>
      </w:r>
    </w:p>
    <w:p w:rsidR="00C7239D" w:rsidRPr="002765F6" w:rsidRDefault="00C7239D" w:rsidP="00C7239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90"/>
          <w:sz w:val="28"/>
          <w:szCs w:val="28"/>
          <w:lang w:eastAsia="ru-RU" w:bidi="ru-RU"/>
        </w:rPr>
      </w:pPr>
    </w:p>
    <w:p w:rsidR="0043741E" w:rsidRPr="00887E4C" w:rsidRDefault="0043741E" w:rsidP="00C7239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90"/>
          <w:sz w:val="32"/>
          <w:szCs w:val="32"/>
          <w:lang w:eastAsia="ru-RU" w:bidi="ru-RU"/>
        </w:rPr>
      </w:pPr>
      <w:r w:rsidRPr="00887E4C">
        <w:rPr>
          <w:rFonts w:ascii="Times New Roman" w:hAnsi="Times New Roman"/>
          <w:b/>
          <w:bCs/>
          <w:spacing w:val="90"/>
          <w:sz w:val="32"/>
          <w:szCs w:val="32"/>
          <w:lang w:eastAsia="ru-RU" w:bidi="ru-RU"/>
        </w:rPr>
        <w:t>РЕШЕНИЕ</w:t>
      </w:r>
    </w:p>
    <w:p w:rsidR="0043741E" w:rsidRPr="00887E4C" w:rsidRDefault="00C7239D" w:rsidP="00C7239D">
      <w:pPr>
        <w:widowControl w:val="0"/>
        <w:tabs>
          <w:tab w:val="left" w:pos="84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87E4C">
        <w:rPr>
          <w:rFonts w:ascii="Times New Roman" w:hAnsi="Times New Roman"/>
          <w:sz w:val="28"/>
          <w:szCs w:val="28"/>
          <w:lang w:eastAsia="ru-RU" w:bidi="ru-RU"/>
        </w:rPr>
        <w:t>21.</w:t>
      </w:r>
      <w:r w:rsidR="0043741E" w:rsidRPr="00887E4C">
        <w:rPr>
          <w:rFonts w:ascii="Times New Roman" w:hAnsi="Times New Roman"/>
          <w:sz w:val="28"/>
          <w:szCs w:val="28"/>
          <w:lang w:eastAsia="ru-RU" w:bidi="ru-RU"/>
        </w:rPr>
        <w:t>02.2025</w:t>
      </w:r>
      <w:r w:rsidR="0043741E" w:rsidRPr="00887E4C">
        <w:rPr>
          <w:rFonts w:ascii="Times New Roman" w:hAnsi="Times New Roman"/>
          <w:sz w:val="28"/>
          <w:szCs w:val="28"/>
          <w:lang w:eastAsia="ru-RU" w:bidi="ru-RU"/>
        </w:rPr>
        <w:tab/>
        <w:t>№</w:t>
      </w:r>
      <w:r w:rsidRPr="00887E4C">
        <w:rPr>
          <w:rFonts w:ascii="Times New Roman" w:hAnsi="Times New Roman"/>
          <w:sz w:val="28"/>
          <w:szCs w:val="28"/>
          <w:lang w:eastAsia="ru-RU" w:bidi="ru-RU"/>
        </w:rPr>
        <w:t xml:space="preserve"> 47</w:t>
      </w:r>
      <w:r w:rsidR="0043741E" w:rsidRPr="00887E4C">
        <w:rPr>
          <w:rFonts w:ascii="Times New Roman" w:hAnsi="Times New Roman"/>
          <w:sz w:val="28"/>
          <w:szCs w:val="28"/>
          <w:lang w:eastAsia="ru-RU" w:bidi="ru-RU"/>
        </w:rPr>
        <w:t>/</w:t>
      </w:r>
      <w:r w:rsidR="008166CC">
        <w:rPr>
          <w:rFonts w:ascii="Times New Roman" w:hAnsi="Times New Roman"/>
          <w:sz w:val="28"/>
          <w:szCs w:val="28"/>
          <w:lang w:eastAsia="ru-RU" w:bidi="ru-RU"/>
        </w:rPr>
        <w:t>514</w:t>
      </w:r>
    </w:p>
    <w:p w:rsidR="0043741E" w:rsidRPr="00887E4C" w:rsidRDefault="0043741E" w:rsidP="00C7239D">
      <w:pPr>
        <w:widowControl w:val="0"/>
        <w:spacing w:after="0" w:line="240" w:lineRule="auto"/>
        <w:jc w:val="center"/>
        <w:rPr>
          <w:rFonts w:ascii="Times New Roman" w:hAnsi="Times New Roman"/>
          <w:bCs/>
          <w:lang w:eastAsia="ru-RU" w:bidi="ru-RU"/>
        </w:rPr>
      </w:pPr>
      <w:proofErr w:type="spellStart"/>
      <w:r w:rsidRPr="00887E4C">
        <w:rPr>
          <w:rFonts w:ascii="Times New Roman" w:hAnsi="Times New Roman"/>
          <w:bCs/>
          <w:lang w:eastAsia="ru-RU" w:bidi="ru-RU"/>
        </w:rPr>
        <w:t>рп</w:t>
      </w:r>
      <w:proofErr w:type="spellEnd"/>
      <w:r w:rsidRPr="00887E4C">
        <w:rPr>
          <w:rFonts w:ascii="Times New Roman" w:hAnsi="Times New Roman"/>
          <w:bCs/>
          <w:lang w:eastAsia="ru-RU" w:bidi="ru-RU"/>
        </w:rPr>
        <w:t xml:space="preserve"> (</w:t>
      </w:r>
      <w:proofErr w:type="spellStart"/>
      <w:r w:rsidRPr="00887E4C">
        <w:rPr>
          <w:rFonts w:ascii="Times New Roman" w:hAnsi="Times New Roman"/>
          <w:bCs/>
          <w:lang w:eastAsia="ru-RU" w:bidi="ru-RU"/>
        </w:rPr>
        <w:t>пгт</w:t>
      </w:r>
      <w:proofErr w:type="spellEnd"/>
      <w:r w:rsidRPr="00887E4C">
        <w:rPr>
          <w:rFonts w:ascii="Times New Roman" w:hAnsi="Times New Roman"/>
          <w:bCs/>
          <w:lang w:eastAsia="ru-RU" w:bidi="ru-RU"/>
        </w:rPr>
        <w:t>) Архара</w:t>
      </w:r>
    </w:p>
    <w:p w:rsidR="00C7239D" w:rsidRPr="002765F6" w:rsidRDefault="00C7239D" w:rsidP="00C7239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</w:p>
    <w:p w:rsidR="00C7239D" w:rsidRDefault="00C7239D" w:rsidP="00C7239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2765F6" w:rsidTr="002765F6">
        <w:tc>
          <w:tcPr>
            <w:tcW w:w="5637" w:type="dxa"/>
          </w:tcPr>
          <w:p w:rsidR="002765F6" w:rsidRPr="002765F6" w:rsidRDefault="002765F6" w:rsidP="002765F6">
            <w:pPr>
              <w:widowControl w:val="0"/>
              <w:spacing w:line="235" w:lineRule="exac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87E4C">
              <w:rPr>
                <w:rFonts w:ascii="Times New Roman" w:hAnsi="Times New Roman"/>
                <w:sz w:val="28"/>
                <w:szCs w:val="28"/>
                <w:lang w:bidi="ru-RU"/>
              </w:rPr>
              <w:t>О Решении Архаринского муниципального округа «О внесении изменения в Решение Архаринского муниципального округа «</w:t>
            </w:r>
            <w:r w:rsidRPr="00887E4C">
              <w:rPr>
                <w:rFonts w:ascii="Times New Roman" w:hAnsi="Times New Roman"/>
                <w:sz w:val="28"/>
                <w:szCs w:val="28"/>
              </w:rPr>
              <w:t>О муниципальном земельном контроле на территории Архаринского муниципального округа Амурской области</w:t>
            </w:r>
            <w:r w:rsidRPr="00887E4C">
              <w:rPr>
                <w:rFonts w:ascii="Times New Roman" w:hAnsi="Times New Roman"/>
                <w:sz w:val="28"/>
                <w:szCs w:val="28"/>
                <w:lang w:bidi="ru-RU"/>
              </w:rPr>
              <w:t>»</w:t>
            </w:r>
          </w:p>
        </w:tc>
        <w:tc>
          <w:tcPr>
            <w:tcW w:w="4217" w:type="dxa"/>
          </w:tcPr>
          <w:p w:rsidR="002765F6" w:rsidRDefault="002765F6" w:rsidP="00C7239D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</w:tc>
      </w:tr>
    </w:tbl>
    <w:p w:rsidR="002765F6" w:rsidRDefault="002765F6" w:rsidP="00C7239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</w:p>
    <w:p w:rsidR="002765F6" w:rsidRPr="002765F6" w:rsidRDefault="002765F6" w:rsidP="00C7239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</w:p>
    <w:p w:rsidR="0043741E" w:rsidRPr="00887E4C" w:rsidRDefault="002F2582" w:rsidP="0043741E">
      <w:pPr>
        <w:widowControl w:val="0"/>
        <w:tabs>
          <w:tab w:val="left" w:pos="7080"/>
          <w:tab w:val="left" w:pos="7632"/>
        </w:tabs>
        <w:spacing w:after="0" w:line="317" w:lineRule="exact"/>
        <w:ind w:firstLine="780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887E4C">
        <w:rPr>
          <w:rFonts w:ascii="Times New Roman" w:hAnsi="Times New Roman"/>
          <w:sz w:val="28"/>
          <w:szCs w:val="28"/>
          <w:lang w:eastAsia="ru-RU"/>
        </w:rPr>
        <w:t>Рассмотрев внесенный в порядке нормотворческой инициативы главой Архаринского муниципального округа проект решения Архаринского муниципального округа «О внесении изменения в Решение Архаринского муниципального округа</w:t>
      </w:r>
      <w:r w:rsidR="0043741E" w:rsidRPr="00887E4C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887E4C">
        <w:rPr>
          <w:rFonts w:ascii="Times New Roman" w:hAnsi="Times New Roman"/>
          <w:sz w:val="28"/>
          <w:szCs w:val="28"/>
          <w:lang w:eastAsia="ru-RU" w:bidi="ru-RU"/>
        </w:rPr>
        <w:t>«</w:t>
      </w:r>
      <w:r w:rsidRPr="00887E4C">
        <w:rPr>
          <w:rFonts w:ascii="Times New Roman" w:hAnsi="Times New Roman"/>
          <w:sz w:val="28"/>
          <w:szCs w:val="28"/>
        </w:rPr>
        <w:t>О муниципальном земельном контроле на территории Архаринского муниципального округа Амурской области</w:t>
      </w:r>
      <w:r w:rsidRPr="00887E4C">
        <w:rPr>
          <w:rFonts w:ascii="Times New Roman" w:hAnsi="Times New Roman"/>
          <w:sz w:val="28"/>
          <w:szCs w:val="28"/>
          <w:lang w:eastAsia="ru-RU" w:bidi="ru-RU"/>
        </w:rPr>
        <w:t xml:space="preserve">», в </w:t>
      </w:r>
      <w:r w:rsidR="0043741E" w:rsidRPr="00887E4C">
        <w:rPr>
          <w:rFonts w:ascii="Times New Roman" w:hAnsi="Times New Roman"/>
          <w:sz w:val="28"/>
          <w:szCs w:val="28"/>
          <w:lang w:eastAsia="ru-RU" w:bidi="ru-RU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</w:t>
      </w:r>
      <w:proofErr w:type="gramEnd"/>
      <w:r w:rsidR="0043741E" w:rsidRPr="00887E4C">
        <w:rPr>
          <w:rFonts w:ascii="Times New Roman" w:hAnsi="Times New Roman"/>
          <w:sz w:val="28"/>
          <w:szCs w:val="28"/>
          <w:lang w:eastAsia="ru-RU" w:bidi="ru-RU"/>
        </w:rPr>
        <w:t xml:space="preserve">) и муниципальном </w:t>
      </w:r>
      <w:proofErr w:type="gramStart"/>
      <w:r w:rsidR="0043741E" w:rsidRPr="00887E4C">
        <w:rPr>
          <w:rFonts w:ascii="Times New Roman" w:hAnsi="Times New Roman"/>
          <w:sz w:val="28"/>
          <w:szCs w:val="28"/>
          <w:lang w:eastAsia="ru-RU" w:bidi="ru-RU"/>
        </w:rPr>
        <w:t>контроле</w:t>
      </w:r>
      <w:proofErr w:type="gramEnd"/>
      <w:r w:rsidR="0043741E" w:rsidRPr="00887E4C">
        <w:rPr>
          <w:rFonts w:ascii="Times New Roman" w:hAnsi="Times New Roman"/>
          <w:sz w:val="28"/>
          <w:szCs w:val="28"/>
          <w:lang w:eastAsia="ru-RU" w:bidi="ru-RU"/>
        </w:rPr>
        <w:t xml:space="preserve"> в Российской Федерации»</w:t>
      </w:r>
      <w:r w:rsidRPr="00887E4C">
        <w:rPr>
          <w:rFonts w:ascii="Times New Roman" w:hAnsi="Times New Roman"/>
          <w:sz w:val="28"/>
          <w:szCs w:val="28"/>
          <w:lang w:eastAsia="ru-RU" w:bidi="ru-RU"/>
        </w:rPr>
        <w:t xml:space="preserve"> Совет народных депутатов</w:t>
      </w:r>
    </w:p>
    <w:p w:rsidR="0043741E" w:rsidRPr="00887E4C" w:rsidRDefault="0043741E" w:rsidP="0043741E">
      <w:pPr>
        <w:widowControl w:val="0"/>
        <w:tabs>
          <w:tab w:val="left" w:pos="7080"/>
          <w:tab w:val="left" w:pos="7632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87E4C">
        <w:rPr>
          <w:rFonts w:ascii="Times New Roman" w:hAnsi="Times New Roman"/>
          <w:b/>
          <w:bCs/>
          <w:spacing w:val="70"/>
          <w:sz w:val="28"/>
          <w:szCs w:val="28"/>
          <w:lang w:eastAsia="ru-RU" w:bidi="ru-RU"/>
        </w:rPr>
        <w:t>решил:</w:t>
      </w:r>
    </w:p>
    <w:p w:rsidR="00C7239D" w:rsidRPr="00887E4C" w:rsidRDefault="0043741E" w:rsidP="00C7239D">
      <w:pPr>
        <w:widowControl w:val="0"/>
        <w:numPr>
          <w:ilvl w:val="0"/>
          <w:numId w:val="11"/>
        </w:numPr>
        <w:tabs>
          <w:tab w:val="left" w:pos="1103"/>
        </w:tabs>
        <w:spacing w:after="0" w:line="317" w:lineRule="exact"/>
        <w:ind w:firstLine="78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87E4C">
        <w:rPr>
          <w:rFonts w:ascii="Times New Roman" w:hAnsi="Times New Roman"/>
          <w:sz w:val="28"/>
          <w:szCs w:val="28"/>
          <w:lang w:eastAsia="ru-RU" w:bidi="ru-RU"/>
        </w:rPr>
        <w:t>Принять Решение Архаринского муниципального округа «О внесении изменени</w:t>
      </w:r>
      <w:r w:rsidR="002F2582" w:rsidRPr="00887E4C">
        <w:rPr>
          <w:rFonts w:ascii="Times New Roman" w:hAnsi="Times New Roman"/>
          <w:sz w:val="28"/>
          <w:szCs w:val="28"/>
          <w:lang w:eastAsia="ru-RU" w:bidi="ru-RU"/>
        </w:rPr>
        <w:t>я</w:t>
      </w:r>
      <w:r w:rsidRPr="00887E4C">
        <w:rPr>
          <w:rFonts w:ascii="Times New Roman" w:hAnsi="Times New Roman"/>
          <w:sz w:val="28"/>
          <w:szCs w:val="28"/>
          <w:lang w:eastAsia="ru-RU" w:bidi="ru-RU"/>
        </w:rPr>
        <w:t xml:space="preserve"> в Решение Архаринского муниципального округа «</w:t>
      </w:r>
      <w:r w:rsidRPr="00887E4C">
        <w:rPr>
          <w:rFonts w:ascii="Times New Roman" w:hAnsi="Times New Roman"/>
          <w:sz w:val="28"/>
          <w:szCs w:val="28"/>
        </w:rPr>
        <w:t>О муниципальном земельном контроле на территории Архаринского муниципального округа Амурской области</w:t>
      </w:r>
      <w:r w:rsidRPr="00887E4C">
        <w:rPr>
          <w:rFonts w:ascii="Times New Roman" w:hAnsi="Times New Roman"/>
          <w:sz w:val="28"/>
          <w:szCs w:val="28"/>
          <w:lang w:eastAsia="ru-RU" w:bidi="ru-RU"/>
        </w:rPr>
        <w:t>».</w:t>
      </w:r>
    </w:p>
    <w:p w:rsidR="00C7239D" w:rsidRPr="00887E4C" w:rsidRDefault="00C7239D" w:rsidP="00C7239D">
      <w:pPr>
        <w:widowControl w:val="0"/>
        <w:numPr>
          <w:ilvl w:val="0"/>
          <w:numId w:val="11"/>
        </w:numPr>
        <w:tabs>
          <w:tab w:val="left" w:pos="1103"/>
        </w:tabs>
        <w:spacing w:after="0" w:line="317" w:lineRule="exact"/>
        <w:ind w:firstLine="78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87E4C">
        <w:rPr>
          <w:rFonts w:ascii="Times New Roman" w:hAnsi="Times New Roman"/>
          <w:sz w:val="28"/>
          <w:szCs w:val="28"/>
        </w:rPr>
        <w:t xml:space="preserve">Направить указанный нормативный правовой акт главе Архаринского муниципального округа Амурской области для подписания и официального обнародования (официального опубликования). </w:t>
      </w:r>
    </w:p>
    <w:p w:rsidR="0043741E" w:rsidRPr="00887E4C" w:rsidRDefault="0043741E" w:rsidP="0043741E">
      <w:pPr>
        <w:widowControl w:val="0"/>
        <w:numPr>
          <w:ilvl w:val="0"/>
          <w:numId w:val="11"/>
        </w:numPr>
        <w:tabs>
          <w:tab w:val="left" w:pos="1132"/>
        </w:tabs>
        <w:spacing w:after="0" w:line="317" w:lineRule="exact"/>
        <w:ind w:firstLine="78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87E4C">
        <w:rPr>
          <w:rFonts w:ascii="Times New Roman" w:hAnsi="Times New Roman"/>
          <w:sz w:val="28"/>
          <w:szCs w:val="28"/>
          <w:lang w:eastAsia="ru-RU" w:bidi="ru-RU"/>
        </w:rPr>
        <w:t>Настоящее решение вступает в силу со дня его принятия.</w:t>
      </w:r>
    </w:p>
    <w:p w:rsidR="0043741E" w:rsidRPr="00887E4C" w:rsidRDefault="0043741E" w:rsidP="0043741E">
      <w:pPr>
        <w:widowControl w:val="0"/>
        <w:tabs>
          <w:tab w:val="left" w:pos="1132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43741E" w:rsidRPr="00887E4C" w:rsidRDefault="0043741E" w:rsidP="0043741E">
      <w:pPr>
        <w:widowControl w:val="0"/>
        <w:tabs>
          <w:tab w:val="left" w:pos="1132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43741E" w:rsidRPr="0043741E" w:rsidRDefault="0043741E" w:rsidP="0043741E">
      <w:pPr>
        <w:widowControl w:val="0"/>
        <w:tabs>
          <w:tab w:val="left" w:pos="1132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3741E" w:rsidRPr="0043741E" w:rsidRDefault="0043741E" w:rsidP="0043741E">
      <w:pPr>
        <w:widowControl w:val="0"/>
        <w:spacing w:after="0" w:line="280" w:lineRule="exac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3741E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Председатель С</w:t>
      </w:r>
      <w:r w:rsidR="002F2582">
        <w:rPr>
          <w:rFonts w:ascii="Times New Roman" w:hAnsi="Times New Roman"/>
          <w:color w:val="000000"/>
          <w:sz w:val="28"/>
          <w:szCs w:val="28"/>
          <w:lang w:eastAsia="ru-RU" w:bidi="ru-RU"/>
        </w:rPr>
        <w:t>овета народных депутатов</w:t>
      </w:r>
      <w:r w:rsidR="002F2582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2F2582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 xml:space="preserve">       </w:t>
      </w:r>
      <w:r w:rsidR="00686B0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</w:t>
      </w:r>
      <w:r w:rsidR="00D8481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</w:t>
      </w:r>
      <w:r w:rsidR="008166C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F2582">
        <w:rPr>
          <w:rFonts w:ascii="Times New Roman" w:hAnsi="Times New Roman"/>
          <w:color w:val="000000"/>
          <w:sz w:val="28"/>
          <w:szCs w:val="28"/>
          <w:lang w:eastAsia="ru-RU" w:bidi="ru-RU"/>
        </w:rPr>
        <w:t>О.И.</w:t>
      </w:r>
      <w:r w:rsidRPr="0043741E">
        <w:rPr>
          <w:rFonts w:ascii="Times New Roman" w:hAnsi="Times New Roman"/>
          <w:color w:val="000000"/>
          <w:sz w:val="28"/>
          <w:szCs w:val="28"/>
          <w:lang w:eastAsia="ru-RU" w:bidi="ru-RU"/>
        </w:rPr>
        <w:t>Заярская</w:t>
      </w:r>
      <w:proofErr w:type="spellEnd"/>
    </w:p>
    <w:p w:rsidR="00C7239D" w:rsidRPr="00A9224C" w:rsidRDefault="0043741E" w:rsidP="00C7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41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  <w:r w:rsidR="00C7239D" w:rsidRPr="00A9224C">
        <w:rPr>
          <w:rFonts w:ascii="Times New Roman" w:hAnsi="Times New Roman"/>
          <w:b/>
          <w:sz w:val="24"/>
          <w:szCs w:val="24"/>
        </w:rPr>
        <w:lastRenderedPageBreak/>
        <w:t>РОССИЙСКАЯ ФЕДЕРАЦИЯ</w:t>
      </w:r>
    </w:p>
    <w:p w:rsidR="00C7239D" w:rsidRPr="00A9224C" w:rsidRDefault="00C7239D" w:rsidP="00C72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24C">
        <w:rPr>
          <w:rFonts w:ascii="Times New Roman" w:hAnsi="Times New Roman"/>
          <w:b/>
          <w:sz w:val="24"/>
          <w:szCs w:val="24"/>
        </w:rPr>
        <w:t>АМУРСКАЯ ОБЛАСТЬ</w:t>
      </w:r>
    </w:p>
    <w:p w:rsidR="00C7239D" w:rsidRPr="002765F6" w:rsidRDefault="00C7239D" w:rsidP="00C72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39D" w:rsidRPr="002765F6" w:rsidRDefault="00C7239D" w:rsidP="00C723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765F6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2765F6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7239D" w:rsidRPr="002765F6" w:rsidRDefault="00C7239D" w:rsidP="00C72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39D" w:rsidRPr="00A9224C" w:rsidRDefault="00C7239D" w:rsidP="00C72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24C">
        <w:rPr>
          <w:rFonts w:ascii="Times New Roman" w:hAnsi="Times New Roman"/>
          <w:b/>
          <w:sz w:val="28"/>
          <w:szCs w:val="28"/>
        </w:rPr>
        <w:t xml:space="preserve">А Р Х А Р И Н С К О Г О  М У Н И Ц И П А Л Ь Н О Г О  </w:t>
      </w:r>
      <w:proofErr w:type="spellStart"/>
      <w:proofErr w:type="gramStart"/>
      <w:r w:rsidRPr="00A9224C">
        <w:rPr>
          <w:rFonts w:ascii="Times New Roman" w:hAnsi="Times New Roman"/>
          <w:b/>
          <w:sz w:val="28"/>
          <w:szCs w:val="28"/>
        </w:rPr>
        <w:t>О</w:t>
      </w:r>
      <w:proofErr w:type="spellEnd"/>
      <w:proofErr w:type="gramEnd"/>
      <w:r w:rsidRPr="00A9224C">
        <w:rPr>
          <w:rFonts w:ascii="Times New Roman" w:hAnsi="Times New Roman"/>
          <w:b/>
          <w:sz w:val="28"/>
          <w:szCs w:val="28"/>
        </w:rPr>
        <w:t xml:space="preserve"> К Р У Г А</w:t>
      </w:r>
    </w:p>
    <w:p w:rsidR="00C7239D" w:rsidRPr="00A9224C" w:rsidRDefault="00C7239D" w:rsidP="00C72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39D" w:rsidRPr="00A9224C" w:rsidRDefault="00C7239D" w:rsidP="00C7239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9224C">
        <w:rPr>
          <w:rFonts w:ascii="Times New Roman" w:hAnsi="Times New Roman"/>
          <w:b/>
          <w:sz w:val="28"/>
          <w:szCs w:val="28"/>
        </w:rPr>
        <w:t>О внесении изменени</w:t>
      </w:r>
      <w:r w:rsidR="002F2582" w:rsidRPr="00A9224C">
        <w:rPr>
          <w:rFonts w:ascii="Times New Roman" w:hAnsi="Times New Roman"/>
          <w:b/>
          <w:sz w:val="28"/>
          <w:szCs w:val="28"/>
        </w:rPr>
        <w:t>я</w:t>
      </w:r>
      <w:r w:rsidRPr="00A9224C">
        <w:rPr>
          <w:rFonts w:ascii="Times New Roman" w:hAnsi="Times New Roman"/>
          <w:b/>
          <w:sz w:val="28"/>
          <w:szCs w:val="28"/>
        </w:rPr>
        <w:t xml:space="preserve"> в Решение Архаринского муниципального округа </w:t>
      </w:r>
      <w:r w:rsidR="009C30CA">
        <w:rPr>
          <w:rFonts w:ascii="Times New Roman" w:hAnsi="Times New Roman"/>
          <w:b/>
          <w:sz w:val="28"/>
          <w:szCs w:val="28"/>
        </w:rPr>
        <w:t xml:space="preserve">          </w:t>
      </w:r>
      <w:r w:rsidRPr="00A9224C">
        <w:rPr>
          <w:rFonts w:ascii="Times New Roman" w:hAnsi="Times New Roman"/>
          <w:b/>
          <w:sz w:val="28"/>
          <w:szCs w:val="28"/>
          <w:lang w:eastAsia="ru-RU" w:bidi="ru-RU"/>
        </w:rPr>
        <w:t>«</w:t>
      </w:r>
      <w:r w:rsidRPr="00A9224C">
        <w:rPr>
          <w:rFonts w:ascii="Times New Roman" w:hAnsi="Times New Roman"/>
          <w:b/>
          <w:sz w:val="28"/>
          <w:szCs w:val="28"/>
        </w:rPr>
        <w:t>О муниципальном земельном контроле на территории Архаринского муниципального округа Амурской области</w:t>
      </w:r>
      <w:r w:rsidRPr="00A9224C">
        <w:rPr>
          <w:rFonts w:ascii="Times New Roman" w:hAnsi="Times New Roman"/>
          <w:b/>
          <w:sz w:val="28"/>
          <w:szCs w:val="28"/>
          <w:lang w:eastAsia="ru-RU" w:bidi="ru-RU"/>
        </w:rPr>
        <w:t>»</w:t>
      </w:r>
    </w:p>
    <w:p w:rsidR="00C7239D" w:rsidRPr="002765F6" w:rsidRDefault="00C7239D" w:rsidP="00C72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39D" w:rsidRPr="002765F6" w:rsidRDefault="00C7239D" w:rsidP="00C72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5"/>
        <w:gridCol w:w="4679"/>
      </w:tblGrid>
      <w:tr w:rsidR="00A9224C" w:rsidRPr="002765F6" w:rsidTr="0099029F">
        <w:trPr>
          <w:trHeight w:val="285"/>
        </w:trPr>
        <w:tc>
          <w:tcPr>
            <w:tcW w:w="5947" w:type="dxa"/>
          </w:tcPr>
          <w:p w:rsidR="00C7239D" w:rsidRPr="002765F6" w:rsidRDefault="00C7239D" w:rsidP="00C7239D">
            <w:pPr>
              <w:tabs>
                <w:tab w:val="left" w:pos="7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F6">
              <w:rPr>
                <w:rFonts w:ascii="Times New Roman" w:hAnsi="Times New Roman"/>
                <w:sz w:val="24"/>
                <w:szCs w:val="24"/>
              </w:rPr>
              <w:t xml:space="preserve">Принято Советом народных депутатов </w:t>
            </w:r>
          </w:p>
          <w:p w:rsidR="00C7239D" w:rsidRPr="002765F6" w:rsidRDefault="00C7239D" w:rsidP="00C7239D">
            <w:pPr>
              <w:tabs>
                <w:tab w:val="left" w:pos="7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F6">
              <w:rPr>
                <w:rFonts w:ascii="Times New Roman" w:hAnsi="Times New Roman"/>
                <w:sz w:val="24"/>
                <w:szCs w:val="24"/>
              </w:rPr>
              <w:t>Архаринского муниципального округа</w:t>
            </w:r>
          </w:p>
        </w:tc>
        <w:tc>
          <w:tcPr>
            <w:tcW w:w="5218" w:type="dxa"/>
          </w:tcPr>
          <w:p w:rsidR="00C7239D" w:rsidRPr="002765F6" w:rsidRDefault="00C7239D" w:rsidP="00C7239D">
            <w:pPr>
              <w:tabs>
                <w:tab w:val="left" w:pos="739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7239D" w:rsidRPr="002765F6" w:rsidRDefault="00C7239D" w:rsidP="00C7239D">
            <w:pPr>
              <w:tabs>
                <w:tab w:val="center" w:pos="2198"/>
                <w:tab w:val="right" w:pos="4397"/>
                <w:tab w:val="left" w:pos="73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F6">
              <w:rPr>
                <w:rFonts w:ascii="Times New Roman" w:hAnsi="Times New Roman"/>
                <w:sz w:val="24"/>
                <w:szCs w:val="24"/>
              </w:rPr>
              <w:tab/>
            </w:r>
            <w:r w:rsidRPr="002765F6">
              <w:rPr>
                <w:rFonts w:ascii="Times New Roman" w:hAnsi="Times New Roman"/>
                <w:sz w:val="24"/>
                <w:szCs w:val="24"/>
              </w:rPr>
              <w:tab/>
              <w:t xml:space="preserve"> 21 февраля 2025 года</w:t>
            </w:r>
          </w:p>
        </w:tc>
      </w:tr>
    </w:tbl>
    <w:p w:rsidR="00C7239D" w:rsidRPr="002765F6" w:rsidRDefault="00C7239D" w:rsidP="00C72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250E" w:rsidRPr="002765F6" w:rsidRDefault="0094250E" w:rsidP="00C72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39D" w:rsidRPr="002765F6" w:rsidRDefault="00C7239D" w:rsidP="00192FE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2765F6">
        <w:rPr>
          <w:rFonts w:ascii="Times New Roman" w:hAnsi="Times New Roman" w:cs="Times New Roman"/>
          <w:sz w:val="28"/>
          <w:szCs w:val="28"/>
        </w:rPr>
        <w:t>Статья 1</w:t>
      </w:r>
    </w:p>
    <w:p w:rsidR="00192FE4" w:rsidRPr="002765F6" w:rsidRDefault="00192FE4" w:rsidP="003559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765F6">
        <w:rPr>
          <w:rFonts w:ascii="Times New Roman" w:hAnsi="Times New Roman"/>
          <w:sz w:val="28"/>
          <w:szCs w:val="28"/>
          <w:lang w:eastAsia="ru-RU"/>
        </w:rPr>
        <w:t>Внести в Решение Архаринского муниципального округа Амурской области от 16.12.2022 № 28 «</w:t>
      </w:r>
      <w:r w:rsidRPr="002765F6">
        <w:rPr>
          <w:rFonts w:ascii="Times New Roman" w:hAnsi="Times New Roman"/>
          <w:sz w:val="28"/>
          <w:szCs w:val="28"/>
        </w:rPr>
        <w:t>О муниципальном земельном контроле на территории Архаринского муниципального округа Амурской области</w:t>
      </w:r>
      <w:r w:rsidRPr="002765F6">
        <w:rPr>
          <w:rFonts w:ascii="Times New Roman" w:hAnsi="Times New Roman"/>
          <w:sz w:val="28"/>
          <w:szCs w:val="28"/>
          <w:lang w:eastAsia="ru-RU"/>
        </w:rPr>
        <w:t>»</w:t>
      </w:r>
      <w:r w:rsidRPr="002765F6">
        <w:rPr>
          <w:rFonts w:ascii="Times New Roman" w:hAnsi="Times New Roman"/>
          <w:sz w:val="28"/>
          <w:szCs w:val="28"/>
        </w:rPr>
        <w:t xml:space="preserve"> (с учетом изменени</w:t>
      </w:r>
      <w:r w:rsidR="002F2582" w:rsidRPr="002765F6">
        <w:rPr>
          <w:rFonts w:ascii="Times New Roman" w:hAnsi="Times New Roman"/>
          <w:sz w:val="28"/>
          <w:szCs w:val="28"/>
        </w:rPr>
        <w:t>я</w:t>
      </w:r>
      <w:r w:rsidRPr="002765F6">
        <w:rPr>
          <w:rFonts w:ascii="Times New Roman" w:hAnsi="Times New Roman"/>
          <w:sz w:val="28"/>
          <w:szCs w:val="28"/>
        </w:rPr>
        <w:t>, внесенн</w:t>
      </w:r>
      <w:r w:rsidR="002F2582" w:rsidRPr="002765F6">
        <w:rPr>
          <w:rFonts w:ascii="Times New Roman" w:hAnsi="Times New Roman"/>
          <w:sz w:val="28"/>
          <w:szCs w:val="28"/>
        </w:rPr>
        <w:t>ого</w:t>
      </w:r>
      <w:r w:rsidRPr="002765F6">
        <w:rPr>
          <w:rFonts w:ascii="Times New Roman" w:hAnsi="Times New Roman"/>
          <w:sz w:val="28"/>
          <w:szCs w:val="28"/>
        </w:rPr>
        <w:t xml:space="preserve"> Решением Архаринского муниципального округа от 27.10.2023 № 94)</w:t>
      </w:r>
      <w:r w:rsidRPr="002765F6">
        <w:rPr>
          <w:rFonts w:ascii="Times New Roman" w:hAnsi="Times New Roman"/>
          <w:sz w:val="28"/>
          <w:szCs w:val="28"/>
          <w:lang w:eastAsia="ru-RU"/>
        </w:rPr>
        <w:t xml:space="preserve"> изменение, изложив приложение 2 в новой редакции: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9224C" w:rsidRPr="00F11780" w:rsidTr="00D84816">
        <w:tc>
          <w:tcPr>
            <w:tcW w:w="4503" w:type="dxa"/>
          </w:tcPr>
          <w:p w:rsidR="00192FE4" w:rsidRPr="00F11780" w:rsidRDefault="00192FE4" w:rsidP="003559E4">
            <w:pPr>
              <w:rPr>
                <w:sz w:val="24"/>
                <w:szCs w:val="24"/>
              </w:rPr>
            </w:pPr>
            <w:r w:rsidRPr="00F11780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5351" w:type="dxa"/>
          </w:tcPr>
          <w:p w:rsidR="00192FE4" w:rsidRPr="00F11780" w:rsidRDefault="00192FE4" w:rsidP="002765F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1780">
              <w:rPr>
                <w:rFonts w:ascii="Times New Roman" w:hAnsi="Times New Roman"/>
                <w:sz w:val="24"/>
                <w:szCs w:val="24"/>
              </w:rPr>
              <w:t>«Приложение</w:t>
            </w:r>
            <w:r w:rsidR="00D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78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92FE4" w:rsidRPr="00F11780" w:rsidRDefault="00192FE4" w:rsidP="002765F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780">
              <w:rPr>
                <w:rFonts w:ascii="Times New Roman" w:hAnsi="Times New Roman"/>
                <w:sz w:val="24"/>
                <w:szCs w:val="24"/>
              </w:rPr>
              <w:t>к Решению Архаринского муниципального округа «О муниципальном земельном контроле на территории Архаринского муниципального округа Амурской области»</w:t>
            </w:r>
          </w:p>
        </w:tc>
      </w:tr>
    </w:tbl>
    <w:p w:rsidR="003559E4" w:rsidRPr="002765F6" w:rsidRDefault="003559E4" w:rsidP="00355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FE4" w:rsidRPr="002765F6" w:rsidRDefault="00192FE4" w:rsidP="00355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5F6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требований,</w:t>
      </w:r>
    </w:p>
    <w:p w:rsidR="00192FE4" w:rsidRPr="002765F6" w:rsidRDefault="00192FE4" w:rsidP="00355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65F6">
        <w:rPr>
          <w:rFonts w:ascii="Times New Roman" w:hAnsi="Times New Roman"/>
          <w:b/>
          <w:sz w:val="28"/>
          <w:szCs w:val="28"/>
        </w:rPr>
        <w:t>используемых</w:t>
      </w:r>
      <w:proofErr w:type="gramEnd"/>
      <w:r w:rsidRPr="002765F6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земельного контроля</w:t>
      </w:r>
    </w:p>
    <w:p w:rsidR="00192FE4" w:rsidRPr="002765F6" w:rsidRDefault="00192FE4" w:rsidP="00355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F6" w:rsidRPr="002765F6" w:rsidRDefault="00932DF6" w:rsidP="00932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765F6">
        <w:rPr>
          <w:rFonts w:ascii="Times New Roman" w:hAnsi="Times New Roman"/>
          <w:sz w:val="28"/>
          <w:szCs w:val="28"/>
        </w:rPr>
        <w:t>Факт нахождения в собственности у физического лица одного или нескольких земельных участков сельскохозяйственного назначения общей площадью от 2 до 2,5 гектаров при условии, что каждый из указанных участков находится в собственности более трех лет, и такое лицо 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</w:t>
      </w:r>
      <w:proofErr w:type="gramEnd"/>
      <w:r w:rsidRPr="002765F6">
        <w:rPr>
          <w:rFonts w:ascii="Times New Roman" w:hAnsi="Times New Roman"/>
          <w:sz w:val="28"/>
          <w:szCs w:val="28"/>
        </w:rPr>
        <w:t xml:space="preserve"> во владение или пользование таким лицам.</w:t>
      </w:r>
    </w:p>
    <w:p w:rsidR="00932DF6" w:rsidRPr="002765F6" w:rsidRDefault="00932DF6" w:rsidP="00932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>2. Факт нахождения в собственности у физического лица одного или нескольких земельных участков, предназначенных для жилищного или иного строительства, общей площадью от 2 до 2,5 гектаров при одновременном наличии следующих условий:</w:t>
      </w:r>
    </w:p>
    <w:p w:rsidR="00932DF6" w:rsidRPr="002765F6" w:rsidRDefault="00932DF6" w:rsidP="00932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>- каждый из указанных участков находится в собственности более трех лет;</w:t>
      </w:r>
    </w:p>
    <w:p w:rsidR="00932DF6" w:rsidRPr="002765F6" w:rsidRDefault="00932DF6" w:rsidP="00932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lastRenderedPageBreak/>
        <w:t>-</w:t>
      </w:r>
      <w:r w:rsidR="007705D0" w:rsidRPr="002765F6">
        <w:rPr>
          <w:rFonts w:ascii="Times New Roman" w:hAnsi="Times New Roman"/>
          <w:sz w:val="28"/>
          <w:szCs w:val="28"/>
        </w:rPr>
        <w:t xml:space="preserve"> </w:t>
      </w:r>
      <w:r w:rsidRPr="002765F6">
        <w:rPr>
          <w:rFonts w:ascii="Times New Roman" w:hAnsi="Times New Roman"/>
          <w:sz w:val="28"/>
          <w:szCs w:val="28"/>
        </w:rPr>
        <w:t>земельные участки не переданы во владение или пользование иным лицам;</w:t>
      </w:r>
    </w:p>
    <w:p w:rsidR="00932DF6" w:rsidRPr="002765F6" w:rsidRDefault="00932DF6" w:rsidP="00932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>-</w:t>
      </w:r>
      <w:r w:rsidR="007705D0" w:rsidRPr="002765F6">
        <w:rPr>
          <w:rFonts w:ascii="Times New Roman" w:hAnsi="Times New Roman"/>
          <w:sz w:val="28"/>
          <w:szCs w:val="28"/>
        </w:rPr>
        <w:t xml:space="preserve"> </w:t>
      </w:r>
      <w:r w:rsidRPr="002765F6">
        <w:rPr>
          <w:rFonts w:ascii="Times New Roman" w:hAnsi="Times New Roman"/>
          <w:sz w:val="28"/>
          <w:szCs w:val="28"/>
        </w:rPr>
        <w:t>согласно сведениям публичной кадастровой карты, ни на одном из земельных участков не расположены строения, объекты капитального строительства;</w:t>
      </w:r>
    </w:p>
    <w:p w:rsidR="00932DF6" w:rsidRPr="002765F6" w:rsidRDefault="00932DF6" w:rsidP="00932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>-</w:t>
      </w:r>
      <w:r w:rsidR="007705D0" w:rsidRPr="002765F6">
        <w:rPr>
          <w:rFonts w:ascii="Times New Roman" w:hAnsi="Times New Roman"/>
          <w:sz w:val="28"/>
          <w:szCs w:val="28"/>
        </w:rPr>
        <w:t xml:space="preserve"> </w:t>
      </w:r>
      <w:r w:rsidRPr="002765F6">
        <w:rPr>
          <w:rFonts w:ascii="Times New Roman" w:hAnsi="Times New Roman"/>
          <w:sz w:val="28"/>
          <w:szCs w:val="28"/>
        </w:rPr>
        <w:t xml:space="preserve">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дома; </w:t>
      </w:r>
    </w:p>
    <w:p w:rsidR="00932DF6" w:rsidRPr="002765F6" w:rsidRDefault="00932DF6" w:rsidP="00932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>- лицо имеет постоянную регистрацию на территории иного субъекта Российской Федерации, не имеющего общую административную границу.</w:t>
      </w:r>
    </w:p>
    <w:p w:rsidR="00932DF6" w:rsidRPr="002765F6" w:rsidRDefault="00932DF6" w:rsidP="00932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>3. Поступление в орган местного самоуправления заявления о предоставлении земельного участка в аренду на торгах, при условии, что:</w:t>
      </w:r>
    </w:p>
    <w:p w:rsidR="00932DF6" w:rsidRPr="002765F6" w:rsidRDefault="00932DF6" w:rsidP="00932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>- такой земельный участок с видом разрешенного использования для жилищного или иного строительства, находится в частной собственности лица свыше трех лет;</w:t>
      </w:r>
    </w:p>
    <w:p w:rsidR="00932DF6" w:rsidRPr="002765F6" w:rsidRDefault="00932DF6" w:rsidP="00932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5F6">
        <w:rPr>
          <w:rFonts w:ascii="Times New Roman" w:hAnsi="Times New Roman"/>
          <w:sz w:val="28"/>
          <w:szCs w:val="28"/>
        </w:rPr>
        <w:t>- отсутствуют сведения о поступлении заявления о выдач</w:t>
      </w:r>
      <w:r w:rsidR="00F11780" w:rsidRPr="002765F6">
        <w:rPr>
          <w:rFonts w:ascii="Times New Roman" w:hAnsi="Times New Roman"/>
          <w:sz w:val="28"/>
          <w:szCs w:val="28"/>
        </w:rPr>
        <w:t>е</w:t>
      </w:r>
      <w:r w:rsidRPr="002765F6">
        <w:rPr>
          <w:rFonts w:ascii="Times New Roman" w:hAnsi="Times New Roman"/>
          <w:sz w:val="28"/>
          <w:szCs w:val="28"/>
        </w:rPr>
        <w:t xml:space="preserve"> разрешения на строительство либо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932DF6" w:rsidRPr="002765F6" w:rsidRDefault="00932DF6" w:rsidP="00932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 xml:space="preserve">4. Факт нахождения в собственности у физического лица земельного участка, предоставленного бесплатно органом местного самоуправления Амурской области в соответствии с законом Амурской области от 10.02.2015 № 489-ОЗ «О бесплатном предоставлении в собственность граждан земельных участков </w:t>
      </w:r>
      <w:r w:rsidR="00F11780" w:rsidRPr="002765F6">
        <w:rPr>
          <w:rFonts w:ascii="Times New Roman" w:hAnsi="Times New Roman"/>
          <w:sz w:val="28"/>
          <w:szCs w:val="28"/>
        </w:rPr>
        <w:t>на территории Амурской области»</w:t>
      </w:r>
      <w:r w:rsidRPr="002765F6">
        <w:rPr>
          <w:rFonts w:ascii="Times New Roman" w:hAnsi="Times New Roman"/>
          <w:sz w:val="28"/>
          <w:szCs w:val="28"/>
        </w:rPr>
        <w:t xml:space="preserve"> при одновременном наличии следующих условий: </w:t>
      </w:r>
    </w:p>
    <w:p w:rsidR="00932DF6" w:rsidRPr="002765F6" w:rsidRDefault="00932DF6" w:rsidP="00932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 xml:space="preserve">- земельный участок предназначен для индивидуального жилищного строительства; </w:t>
      </w:r>
    </w:p>
    <w:p w:rsidR="00932DF6" w:rsidRPr="002765F6" w:rsidRDefault="00932DF6" w:rsidP="00932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 xml:space="preserve">- общая площадь земельного участка от 0,08 до 0,15 гектаров; </w:t>
      </w:r>
    </w:p>
    <w:p w:rsidR="00932DF6" w:rsidRPr="002765F6" w:rsidRDefault="00932DF6" w:rsidP="00932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 xml:space="preserve">- указанный участок находится в собственности более трех лет; </w:t>
      </w:r>
    </w:p>
    <w:p w:rsidR="00932DF6" w:rsidRPr="002765F6" w:rsidRDefault="00932DF6" w:rsidP="00932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 xml:space="preserve">- согласно сведениям публичной кадастровой карты, на земельном участке не расположены строения, объекты капитального строительства; </w:t>
      </w:r>
    </w:p>
    <w:p w:rsidR="00932DF6" w:rsidRPr="002765F6" w:rsidRDefault="00932DF6" w:rsidP="00932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 xml:space="preserve">- 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строительства. </w:t>
      </w:r>
    </w:p>
    <w:p w:rsidR="00192FE4" w:rsidRPr="002765F6" w:rsidRDefault="00932DF6" w:rsidP="00932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5F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765F6">
        <w:rPr>
          <w:rFonts w:ascii="Times New Roman" w:hAnsi="Times New Roman"/>
          <w:sz w:val="28"/>
          <w:szCs w:val="28"/>
        </w:rPr>
        <w:t>Нахождение земельного участка в собственности или пользовании более трех лет у граждан и юридических лиц, площадью от 2,5 гектаров</w:t>
      </w:r>
      <w:r w:rsidR="00F11780" w:rsidRPr="002765F6">
        <w:rPr>
          <w:rFonts w:ascii="Times New Roman" w:hAnsi="Times New Roman"/>
          <w:sz w:val="28"/>
          <w:szCs w:val="28"/>
        </w:rPr>
        <w:t>,</w:t>
      </w:r>
      <w:r w:rsidRPr="002765F6">
        <w:rPr>
          <w:rFonts w:ascii="Times New Roman" w:hAnsi="Times New Roman"/>
          <w:sz w:val="28"/>
          <w:szCs w:val="28"/>
        </w:rPr>
        <w:t xml:space="preserve"> на котором зафиксирован рост числа пожаров (по информации федеральной государственной информационной системы дистанционного мониторинга лесных пожаров или специального приложения МЧС России «Термические точки») за 2 года.</w:t>
      </w:r>
      <w:r w:rsidR="00F11780" w:rsidRPr="002765F6">
        <w:rPr>
          <w:rFonts w:ascii="Times New Roman" w:hAnsi="Times New Roman"/>
          <w:sz w:val="28"/>
          <w:szCs w:val="28"/>
        </w:rPr>
        <w:t>».</w:t>
      </w:r>
      <w:r w:rsidR="00192FE4" w:rsidRPr="002765F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7239D" w:rsidRPr="002765F6" w:rsidRDefault="00C7239D" w:rsidP="003559E4">
      <w:pPr>
        <w:pStyle w:val="ConsPlusTitle"/>
        <w:ind w:left="538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7239D" w:rsidRPr="002765F6" w:rsidRDefault="00C7239D" w:rsidP="003559E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5F6">
        <w:rPr>
          <w:rFonts w:ascii="Times New Roman" w:hAnsi="Times New Roman" w:cs="Times New Roman"/>
          <w:sz w:val="28"/>
          <w:szCs w:val="28"/>
        </w:rPr>
        <w:lastRenderedPageBreak/>
        <w:t>Статья 2</w:t>
      </w:r>
    </w:p>
    <w:p w:rsidR="00C7239D" w:rsidRPr="002765F6" w:rsidRDefault="00C7239D" w:rsidP="003559E4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5F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(официального опубликования) в сетевом издании «Официальный вестник Архаринского муниципального округа» в информационно-телекоммуникационной сети «Интернет» (</w:t>
      </w:r>
      <w:r w:rsidRPr="002765F6">
        <w:rPr>
          <w:rFonts w:ascii="Times New Roman" w:hAnsi="Times New Roman" w:cs="Times New Roman"/>
          <w:sz w:val="28"/>
          <w:szCs w:val="28"/>
          <w:lang w:val="en-US"/>
        </w:rPr>
        <w:t>ADMARH</w:t>
      </w:r>
      <w:r w:rsidRPr="002765F6">
        <w:rPr>
          <w:rFonts w:ascii="Times New Roman" w:hAnsi="Times New Roman" w:cs="Times New Roman"/>
          <w:sz w:val="28"/>
          <w:szCs w:val="28"/>
        </w:rPr>
        <w:t>.</w:t>
      </w:r>
      <w:r w:rsidRPr="002765F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65F6">
        <w:rPr>
          <w:rFonts w:ascii="Times New Roman" w:hAnsi="Times New Roman" w:cs="Times New Roman"/>
          <w:sz w:val="28"/>
          <w:szCs w:val="28"/>
        </w:rPr>
        <w:t>).</w:t>
      </w:r>
    </w:p>
    <w:p w:rsidR="00C7239D" w:rsidRPr="002765F6" w:rsidRDefault="00C7239D" w:rsidP="00355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39D" w:rsidRPr="002765F6" w:rsidRDefault="00C7239D" w:rsidP="00355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39D" w:rsidRPr="002765F6" w:rsidRDefault="00C7239D" w:rsidP="00355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1549"/>
        <w:gridCol w:w="3935"/>
      </w:tblGrid>
      <w:tr w:rsidR="0071749F" w:rsidRPr="0071749F" w:rsidTr="0099029F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239D" w:rsidRPr="0071749F" w:rsidRDefault="00C7239D" w:rsidP="003559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749F">
              <w:rPr>
                <w:rFonts w:ascii="Times New Roman" w:hAnsi="Times New Roman"/>
                <w:sz w:val="26"/>
                <w:szCs w:val="26"/>
              </w:rPr>
              <w:t xml:space="preserve">Глава Архаринского муниципального округа                                   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39D" w:rsidRPr="0071749F" w:rsidRDefault="0094250E" w:rsidP="003559E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Т.А.</w:t>
            </w:r>
            <w:r w:rsidR="00C7239D" w:rsidRPr="0071749F">
              <w:rPr>
                <w:rFonts w:ascii="Times New Roman" w:hAnsi="Times New Roman"/>
                <w:sz w:val="26"/>
                <w:szCs w:val="26"/>
              </w:rPr>
              <w:t>Шутрина</w:t>
            </w:r>
            <w:proofErr w:type="spellEnd"/>
          </w:p>
        </w:tc>
      </w:tr>
      <w:tr w:rsidR="0071749F" w:rsidRPr="0071749F" w:rsidTr="0099029F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C7239D" w:rsidRPr="002765F6" w:rsidRDefault="00C7239D" w:rsidP="003559E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C7239D" w:rsidRPr="0071749F" w:rsidRDefault="00C7239D" w:rsidP="003559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1749F">
              <w:rPr>
                <w:rFonts w:ascii="Times New Roman" w:hAnsi="Times New Roman"/>
              </w:rPr>
              <w:t>рп</w:t>
            </w:r>
            <w:proofErr w:type="spellEnd"/>
            <w:r w:rsidRPr="0071749F">
              <w:rPr>
                <w:rFonts w:ascii="Times New Roman" w:hAnsi="Times New Roman"/>
              </w:rPr>
              <w:t xml:space="preserve"> (</w:t>
            </w:r>
            <w:proofErr w:type="spellStart"/>
            <w:r w:rsidRPr="0071749F">
              <w:rPr>
                <w:rFonts w:ascii="Times New Roman" w:hAnsi="Times New Roman"/>
              </w:rPr>
              <w:t>пгт</w:t>
            </w:r>
            <w:proofErr w:type="spellEnd"/>
            <w:r w:rsidRPr="0071749F">
              <w:rPr>
                <w:rFonts w:ascii="Times New Roman" w:hAnsi="Times New Roman"/>
              </w:rPr>
              <w:t>) Архара</w:t>
            </w:r>
          </w:p>
          <w:p w:rsidR="00C7239D" w:rsidRPr="0071749F" w:rsidRDefault="00206664" w:rsidP="003559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r w:rsidR="00C7239D" w:rsidRPr="0071749F">
              <w:rPr>
                <w:rFonts w:ascii="Times New Roman" w:hAnsi="Times New Roman"/>
              </w:rPr>
              <w:t>февраля 2025 года</w:t>
            </w:r>
          </w:p>
          <w:p w:rsidR="00C7239D" w:rsidRPr="0071749F" w:rsidRDefault="00C7239D" w:rsidP="003559E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71749F">
              <w:rPr>
                <w:rFonts w:ascii="Times New Roman" w:hAnsi="Times New Roman"/>
              </w:rPr>
              <w:t xml:space="preserve">№ </w:t>
            </w:r>
            <w:r w:rsidR="00206664">
              <w:rPr>
                <w:rFonts w:ascii="Times New Roman" w:hAnsi="Times New Roman"/>
              </w:rPr>
              <w:t>138</w:t>
            </w:r>
            <w:r w:rsidRPr="007174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39D" w:rsidRPr="0071749F" w:rsidRDefault="00C7239D" w:rsidP="00355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559E4" w:rsidRDefault="003559E4" w:rsidP="00036827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1" w:name="_GoBack"/>
      <w:bookmarkEnd w:id="1"/>
    </w:p>
    <w:sectPr w:rsidR="003559E4" w:rsidSect="002765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849"/>
    <w:multiLevelType w:val="hybridMultilevel"/>
    <w:tmpl w:val="C0DAE486"/>
    <w:lvl w:ilvl="0" w:tplc="821850DC">
      <w:start w:val="1"/>
      <w:numFmt w:val="decimal"/>
      <w:suff w:val="space"/>
      <w:lvlText w:val="%1."/>
      <w:lvlJc w:val="left"/>
      <w:pPr>
        <w:ind w:left="1804" w:hanging="109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A09FA"/>
    <w:multiLevelType w:val="hybridMultilevel"/>
    <w:tmpl w:val="F274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331E2"/>
    <w:multiLevelType w:val="hybridMultilevel"/>
    <w:tmpl w:val="EC7033D2"/>
    <w:lvl w:ilvl="0" w:tplc="1714C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F1775"/>
    <w:multiLevelType w:val="hybridMultilevel"/>
    <w:tmpl w:val="9932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07E8"/>
    <w:multiLevelType w:val="multilevel"/>
    <w:tmpl w:val="13F85C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2527301"/>
    <w:multiLevelType w:val="hybridMultilevel"/>
    <w:tmpl w:val="90A4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F6DFC"/>
    <w:multiLevelType w:val="hybridMultilevel"/>
    <w:tmpl w:val="60B8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67403"/>
    <w:multiLevelType w:val="hybridMultilevel"/>
    <w:tmpl w:val="1CB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F05C8"/>
    <w:multiLevelType w:val="hybridMultilevel"/>
    <w:tmpl w:val="3C46A234"/>
    <w:lvl w:ilvl="0" w:tplc="138C4C8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9">
    <w:nsid w:val="5E343DD2"/>
    <w:multiLevelType w:val="multilevel"/>
    <w:tmpl w:val="E938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D95AFB"/>
    <w:multiLevelType w:val="hybridMultilevel"/>
    <w:tmpl w:val="3628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A0C03"/>
    <w:multiLevelType w:val="hybridMultilevel"/>
    <w:tmpl w:val="B89846B8"/>
    <w:lvl w:ilvl="0" w:tplc="94BED846">
      <w:start w:val="1"/>
      <w:numFmt w:val="decimal"/>
      <w:lvlText w:val="%1."/>
      <w:lvlJc w:val="left"/>
      <w:pPr>
        <w:ind w:left="1878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3B"/>
    <w:rsid w:val="00036827"/>
    <w:rsid w:val="00061500"/>
    <w:rsid w:val="00063A83"/>
    <w:rsid w:val="0006420B"/>
    <w:rsid w:val="00084981"/>
    <w:rsid w:val="00096131"/>
    <w:rsid w:val="000D21AA"/>
    <w:rsid w:val="000D3CDA"/>
    <w:rsid w:val="000D4E46"/>
    <w:rsid w:val="000F521B"/>
    <w:rsid w:val="001023A1"/>
    <w:rsid w:val="00106E78"/>
    <w:rsid w:val="00113C99"/>
    <w:rsid w:val="00117ADB"/>
    <w:rsid w:val="0012408A"/>
    <w:rsid w:val="001241FF"/>
    <w:rsid w:val="001250D9"/>
    <w:rsid w:val="00125CEB"/>
    <w:rsid w:val="0013421C"/>
    <w:rsid w:val="00135832"/>
    <w:rsid w:val="00141D68"/>
    <w:rsid w:val="00147C11"/>
    <w:rsid w:val="0016278A"/>
    <w:rsid w:val="00174123"/>
    <w:rsid w:val="001817B2"/>
    <w:rsid w:val="001917B0"/>
    <w:rsid w:val="00192FE4"/>
    <w:rsid w:val="001930BE"/>
    <w:rsid w:val="001B0826"/>
    <w:rsid w:val="001B3B53"/>
    <w:rsid w:val="001D067E"/>
    <w:rsid w:val="001F5F74"/>
    <w:rsid w:val="00202049"/>
    <w:rsid w:val="00206664"/>
    <w:rsid w:val="00207378"/>
    <w:rsid w:val="002115DE"/>
    <w:rsid w:val="00231185"/>
    <w:rsid w:val="00242285"/>
    <w:rsid w:val="00244C3E"/>
    <w:rsid w:val="0025760D"/>
    <w:rsid w:val="00263844"/>
    <w:rsid w:val="00266D97"/>
    <w:rsid w:val="00267E36"/>
    <w:rsid w:val="00273C3F"/>
    <w:rsid w:val="002765F6"/>
    <w:rsid w:val="002803D8"/>
    <w:rsid w:val="002927F0"/>
    <w:rsid w:val="002B0799"/>
    <w:rsid w:val="002B212C"/>
    <w:rsid w:val="002B24BB"/>
    <w:rsid w:val="002B48D2"/>
    <w:rsid w:val="002C212F"/>
    <w:rsid w:val="002C71D0"/>
    <w:rsid w:val="002D319B"/>
    <w:rsid w:val="002F2582"/>
    <w:rsid w:val="0030754F"/>
    <w:rsid w:val="00321A16"/>
    <w:rsid w:val="00341154"/>
    <w:rsid w:val="003548D7"/>
    <w:rsid w:val="003559E4"/>
    <w:rsid w:val="00361F3C"/>
    <w:rsid w:val="003712D1"/>
    <w:rsid w:val="003917C3"/>
    <w:rsid w:val="003962D1"/>
    <w:rsid w:val="003B387B"/>
    <w:rsid w:val="003C3925"/>
    <w:rsid w:val="003C3CF5"/>
    <w:rsid w:val="003C4B7D"/>
    <w:rsid w:val="00416161"/>
    <w:rsid w:val="004211CA"/>
    <w:rsid w:val="0042791A"/>
    <w:rsid w:val="0043741E"/>
    <w:rsid w:val="004417C2"/>
    <w:rsid w:val="00464647"/>
    <w:rsid w:val="00480F27"/>
    <w:rsid w:val="004859C6"/>
    <w:rsid w:val="004A24EC"/>
    <w:rsid w:val="004A3359"/>
    <w:rsid w:val="004A7048"/>
    <w:rsid w:val="004B543B"/>
    <w:rsid w:val="004C12BC"/>
    <w:rsid w:val="004C4CDB"/>
    <w:rsid w:val="004D4205"/>
    <w:rsid w:val="004D4F97"/>
    <w:rsid w:val="004D5755"/>
    <w:rsid w:val="004D769D"/>
    <w:rsid w:val="004E0936"/>
    <w:rsid w:val="004E7F6A"/>
    <w:rsid w:val="00501B4D"/>
    <w:rsid w:val="00501C95"/>
    <w:rsid w:val="00520E59"/>
    <w:rsid w:val="00534688"/>
    <w:rsid w:val="0054043D"/>
    <w:rsid w:val="00545191"/>
    <w:rsid w:val="005547A4"/>
    <w:rsid w:val="0055536D"/>
    <w:rsid w:val="00594B7A"/>
    <w:rsid w:val="005B5DF5"/>
    <w:rsid w:val="005C348F"/>
    <w:rsid w:val="005D4558"/>
    <w:rsid w:val="005F5B5E"/>
    <w:rsid w:val="006007F5"/>
    <w:rsid w:val="0060665F"/>
    <w:rsid w:val="006073FD"/>
    <w:rsid w:val="006158AA"/>
    <w:rsid w:val="00616411"/>
    <w:rsid w:val="00617E19"/>
    <w:rsid w:val="00620B9C"/>
    <w:rsid w:val="00621451"/>
    <w:rsid w:val="006229BD"/>
    <w:rsid w:val="00622CAA"/>
    <w:rsid w:val="006257CA"/>
    <w:rsid w:val="00631582"/>
    <w:rsid w:val="0063208B"/>
    <w:rsid w:val="006322E8"/>
    <w:rsid w:val="00664464"/>
    <w:rsid w:val="00673D02"/>
    <w:rsid w:val="00677D68"/>
    <w:rsid w:val="00681DC6"/>
    <w:rsid w:val="0068512F"/>
    <w:rsid w:val="00686B04"/>
    <w:rsid w:val="00686CFA"/>
    <w:rsid w:val="00692B65"/>
    <w:rsid w:val="0069628C"/>
    <w:rsid w:val="00697E01"/>
    <w:rsid w:val="006A0730"/>
    <w:rsid w:val="006B67E7"/>
    <w:rsid w:val="006B7DEE"/>
    <w:rsid w:val="006D4C0F"/>
    <w:rsid w:val="006D6D96"/>
    <w:rsid w:val="006E1700"/>
    <w:rsid w:val="006E2126"/>
    <w:rsid w:val="006E7F28"/>
    <w:rsid w:val="006F74CC"/>
    <w:rsid w:val="0070570F"/>
    <w:rsid w:val="00711812"/>
    <w:rsid w:val="0071749F"/>
    <w:rsid w:val="00720F76"/>
    <w:rsid w:val="00743D32"/>
    <w:rsid w:val="00750DB4"/>
    <w:rsid w:val="007527D9"/>
    <w:rsid w:val="0076108F"/>
    <w:rsid w:val="00763C32"/>
    <w:rsid w:val="007705D0"/>
    <w:rsid w:val="007752C1"/>
    <w:rsid w:val="00776DE8"/>
    <w:rsid w:val="0078653D"/>
    <w:rsid w:val="00786586"/>
    <w:rsid w:val="00787FEE"/>
    <w:rsid w:val="0079138D"/>
    <w:rsid w:val="00797407"/>
    <w:rsid w:val="007A093A"/>
    <w:rsid w:val="007B22F5"/>
    <w:rsid w:val="007C5B0F"/>
    <w:rsid w:val="007D5031"/>
    <w:rsid w:val="00800E67"/>
    <w:rsid w:val="008166CC"/>
    <w:rsid w:val="00826D8D"/>
    <w:rsid w:val="00830F64"/>
    <w:rsid w:val="00842CBF"/>
    <w:rsid w:val="00843D38"/>
    <w:rsid w:val="00847AAF"/>
    <w:rsid w:val="0085081F"/>
    <w:rsid w:val="00866580"/>
    <w:rsid w:val="008674ED"/>
    <w:rsid w:val="00875B87"/>
    <w:rsid w:val="00877CEF"/>
    <w:rsid w:val="00887E4C"/>
    <w:rsid w:val="008946E2"/>
    <w:rsid w:val="008A1CD3"/>
    <w:rsid w:val="008A6E2D"/>
    <w:rsid w:val="008B1B0D"/>
    <w:rsid w:val="008C1C30"/>
    <w:rsid w:val="008C3DA7"/>
    <w:rsid w:val="008C5A6E"/>
    <w:rsid w:val="008D74E2"/>
    <w:rsid w:val="008F5463"/>
    <w:rsid w:val="00901721"/>
    <w:rsid w:val="00904B05"/>
    <w:rsid w:val="00911BF9"/>
    <w:rsid w:val="00912593"/>
    <w:rsid w:val="00921570"/>
    <w:rsid w:val="00921B8A"/>
    <w:rsid w:val="009220A3"/>
    <w:rsid w:val="00924729"/>
    <w:rsid w:val="00925DCD"/>
    <w:rsid w:val="009279DA"/>
    <w:rsid w:val="00932DF6"/>
    <w:rsid w:val="0093487B"/>
    <w:rsid w:val="0094250E"/>
    <w:rsid w:val="0094419F"/>
    <w:rsid w:val="0095606B"/>
    <w:rsid w:val="00960CC6"/>
    <w:rsid w:val="00965ED1"/>
    <w:rsid w:val="00970606"/>
    <w:rsid w:val="00976CBF"/>
    <w:rsid w:val="0098670E"/>
    <w:rsid w:val="0099428E"/>
    <w:rsid w:val="009A5AD9"/>
    <w:rsid w:val="009B2124"/>
    <w:rsid w:val="009B61E6"/>
    <w:rsid w:val="009B7D0F"/>
    <w:rsid w:val="009C0B40"/>
    <w:rsid w:val="009C30CA"/>
    <w:rsid w:val="009D36C4"/>
    <w:rsid w:val="009E5D44"/>
    <w:rsid w:val="00A03084"/>
    <w:rsid w:val="00A0595E"/>
    <w:rsid w:val="00A2435F"/>
    <w:rsid w:val="00A24F90"/>
    <w:rsid w:val="00A26387"/>
    <w:rsid w:val="00A32149"/>
    <w:rsid w:val="00A33C28"/>
    <w:rsid w:val="00A44A6C"/>
    <w:rsid w:val="00A51332"/>
    <w:rsid w:val="00A52900"/>
    <w:rsid w:val="00A6061A"/>
    <w:rsid w:val="00A9224C"/>
    <w:rsid w:val="00A95B5F"/>
    <w:rsid w:val="00A961E6"/>
    <w:rsid w:val="00AC11C5"/>
    <w:rsid w:val="00AD76FA"/>
    <w:rsid w:val="00AE1C18"/>
    <w:rsid w:val="00AF32C1"/>
    <w:rsid w:val="00B041FE"/>
    <w:rsid w:val="00B07116"/>
    <w:rsid w:val="00B13E28"/>
    <w:rsid w:val="00B15C74"/>
    <w:rsid w:val="00B2283F"/>
    <w:rsid w:val="00B25A38"/>
    <w:rsid w:val="00B36907"/>
    <w:rsid w:val="00B44459"/>
    <w:rsid w:val="00B555F8"/>
    <w:rsid w:val="00B559ED"/>
    <w:rsid w:val="00B7497C"/>
    <w:rsid w:val="00B769BC"/>
    <w:rsid w:val="00B80B18"/>
    <w:rsid w:val="00B8724B"/>
    <w:rsid w:val="00B9441C"/>
    <w:rsid w:val="00BA76D8"/>
    <w:rsid w:val="00BB5CE2"/>
    <w:rsid w:val="00BD6BDF"/>
    <w:rsid w:val="00BE745B"/>
    <w:rsid w:val="00BE7AE3"/>
    <w:rsid w:val="00BF73DE"/>
    <w:rsid w:val="00C0373A"/>
    <w:rsid w:val="00C054FE"/>
    <w:rsid w:val="00C12F95"/>
    <w:rsid w:val="00C149C3"/>
    <w:rsid w:val="00C22BC5"/>
    <w:rsid w:val="00C238CD"/>
    <w:rsid w:val="00C25688"/>
    <w:rsid w:val="00C42185"/>
    <w:rsid w:val="00C4269F"/>
    <w:rsid w:val="00C51D19"/>
    <w:rsid w:val="00C7239D"/>
    <w:rsid w:val="00C910AE"/>
    <w:rsid w:val="00C94CC5"/>
    <w:rsid w:val="00C95C7D"/>
    <w:rsid w:val="00C9715A"/>
    <w:rsid w:val="00CD46AE"/>
    <w:rsid w:val="00CE636C"/>
    <w:rsid w:val="00CF6094"/>
    <w:rsid w:val="00D02B5F"/>
    <w:rsid w:val="00D045D3"/>
    <w:rsid w:val="00D04F76"/>
    <w:rsid w:val="00D05883"/>
    <w:rsid w:val="00D255AF"/>
    <w:rsid w:val="00D31E93"/>
    <w:rsid w:val="00D347FD"/>
    <w:rsid w:val="00D47C9D"/>
    <w:rsid w:val="00D60B05"/>
    <w:rsid w:val="00D6153F"/>
    <w:rsid w:val="00D624B5"/>
    <w:rsid w:val="00D64F8A"/>
    <w:rsid w:val="00D7627A"/>
    <w:rsid w:val="00D84816"/>
    <w:rsid w:val="00D90406"/>
    <w:rsid w:val="00DA372D"/>
    <w:rsid w:val="00DA48FB"/>
    <w:rsid w:val="00DB738F"/>
    <w:rsid w:val="00DD40BD"/>
    <w:rsid w:val="00DD4FF9"/>
    <w:rsid w:val="00E00F41"/>
    <w:rsid w:val="00E07DBF"/>
    <w:rsid w:val="00E10964"/>
    <w:rsid w:val="00E163FA"/>
    <w:rsid w:val="00E16C64"/>
    <w:rsid w:val="00E16F04"/>
    <w:rsid w:val="00E26121"/>
    <w:rsid w:val="00E3429A"/>
    <w:rsid w:val="00E4686B"/>
    <w:rsid w:val="00E4784B"/>
    <w:rsid w:val="00E7662D"/>
    <w:rsid w:val="00E94CD2"/>
    <w:rsid w:val="00EA272B"/>
    <w:rsid w:val="00EA307E"/>
    <w:rsid w:val="00EA504B"/>
    <w:rsid w:val="00EA64F4"/>
    <w:rsid w:val="00EC1446"/>
    <w:rsid w:val="00EE29DA"/>
    <w:rsid w:val="00EF0335"/>
    <w:rsid w:val="00EF5B7B"/>
    <w:rsid w:val="00F11780"/>
    <w:rsid w:val="00F121F1"/>
    <w:rsid w:val="00F23A6E"/>
    <w:rsid w:val="00F247BF"/>
    <w:rsid w:val="00F47D85"/>
    <w:rsid w:val="00F60860"/>
    <w:rsid w:val="00F71F47"/>
    <w:rsid w:val="00F85EF4"/>
    <w:rsid w:val="00F907DB"/>
    <w:rsid w:val="00FA364B"/>
    <w:rsid w:val="00FB3482"/>
    <w:rsid w:val="00FC1F33"/>
    <w:rsid w:val="00FD05CB"/>
    <w:rsid w:val="00FD5EBF"/>
    <w:rsid w:val="00FD7BCB"/>
    <w:rsid w:val="00FF5FC6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8A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64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1154"/>
    <w:pPr>
      <w:ind w:left="720"/>
      <w:contextualSpacing/>
    </w:pPr>
  </w:style>
  <w:style w:type="table" w:styleId="a7">
    <w:name w:val="Table Grid"/>
    <w:basedOn w:val="a1"/>
    <w:rsid w:val="00911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404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043D"/>
    <w:pPr>
      <w:widowControl w:val="0"/>
      <w:shd w:val="clear" w:color="auto" w:fill="FFFFFF"/>
      <w:spacing w:before="720" w:after="0" w:line="296" w:lineRule="exact"/>
      <w:ind w:firstLine="740"/>
      <w:jc w:val="both"/>
    </w:pPr>
    <w:rPr>
      <w:rFonts w:ascii="Times New Roman" w:hAnsi="Times New Roman"/>
      <w:sz w:val="26"/>
      <w:szCs w:val="26"/>
    </w:rPr>
  </w:style>
  <w:style w:type="paragraph" w:styleId="a8">
    <w:name w:val="No Spacing"/>
    <w:uiPriority w:val="1"/>
    <w:qFormat/>
    <w:rsid w:val="00BA76D8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locked/>
    <w:rsid w:val="009942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9428E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hAnsi="Times New Roman"/>
    </w:rPr>
  </w:style>
  <w:style w:type="character" w:customStyle="1" w:styleId="21">
    <w:name w:val="Заголовок №2_"/>
    <w:basedOn w:val="a0"/>
    <w:link w:val="22"/>
    <w:locked/>
    <w:rsid w:val="00D04F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04F76"/>
    <w:pPr>
      <w:widowControl w:val="0"/>
      <w:shd w:val="clear" w:color="auto" w:fill="FFFFFF"/>
      <w:spacing w:before="480" w:after="360" w:line="0" w:lineRule="atLeas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E16F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6F04"/>
    <w:pPr>
      <w:widowControl w:val="0"/>
      <w:shd w:val="clear" w:color="auto" w:fill="FFFFFF"/>
      <w:spacing w:after="360" w:line="278" w:lineRule="exact"/>
      <w:jc w:val="center"/>
    </w:pPr>
    <w:rPr>
      <w:rFonts w:ascii="Times New Roman" w:hAnsi="Times New Roman"/>
      <w:b/>
      <w:bCs/>
    </w:rPr>
  </w:style>
  <w:style w:type="character" w:customStyle="1" w:styleId="1">
    <w:name w:val="Заголовок №1_"/>
    <w:basedOn w:val="a0"/>
    <w:link w:val="10"/>
    <w:locked/>
    <w:rsid w:val="00E16F04"/>
    <w:rPr>
      <w:rFonts w:ascii="Times New Roman" w:eastAsia="Times New Roman" w:hAnsi="Times New Roman" w:cs="Times New Roman"/>
      <w:b/>
      <w:bCs/>
      <w:spacing w:val="10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16F04"/>
    <w:pPr>
      <w:widowControl w:val="0"/>
      <w:shd w:val="clear" w:color="auto" w:fill="FFFFFF"/>
      <w:spacing w:before="360" w:after="480" w:line="0" w:lineRule="atLeast"/>
      <w:jc w:val="center"/>
      <w:outlineLvl w:val="0"/>
    </w:pPr>
    <w:rPr>
      <w:rFonts w:ascii="Times New Roman" w:hAnsi="Times New Roman"/>
      <w:b/>
      <w:bCs/>
      <w:spacing w:val="100"/>
      <w:sz w:val="32"/>
      <w:szCs w:val="32"/>
    </w:rPr>
  </w:style>
  <w:style w:type="paragraph" w:customStyle="1" w:styleId="ConsPlusNormal">
    <w:name w:val="ConsPlusNormal"/>
    <w:rsid w:val="00C723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C723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pboth">
    <w:name w:val="pboth"/>
    <w:basedOn w:val="a"/>
    <w:rsid w:val="00192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8A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64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1154"/>
    <w:pPr>
      <w:ind w:left="720"/>
      <w:contextualSpacing/>
    </w:pPr>
  </w:style>
  <w:style w:type="table" w:styleId="a7">
    <w:name w:val="Table Grid"/>
    <w:basedOn w:val="a1"/>
    <w:rsid w:val="00911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404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043D"/>
    <w:pPr>
      <w:widowControl w:val="0"/>
      <w:shd w:val="clear" w:color="auto" w:fill="FFFFFF"/>
      <w:spacing w:before="720" w:after="0" w:line="296" w:lineRule="exact"/>
      <w:ind w:firstLine="740"/>
      <w:jc w:val="both"/>
    </w:pPr>
    <w:rPr>
      <w:rFonts w:ascii="Times New Roman" w:hAnsi="Times New Roman"/>
      <w:sz w:val="26"/>
      <w:szCs w:val="26"/>
    </w:rPr>
  </w:style>
  <w:style w:type="paragraph" w:styleId="a8">
    <w:name w:val="No Spacing"/>
    <w:uiPriority w:val="1"/>
    <w:qFormat/>
    <w:rsid w:val="00BA76D8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locked/>
    <w:rsid w:val="009942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9428E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hAnsi="Times New Roman"/>
    </w:rPr>
  </w:style>
  <w:style w:type="character" w:customStyle="1" w:styleId="21">
    <w:name w:val="Заголовок №2_"/>
    <w:basedOn w:val="a0"/>
    <w:link w:val="22"/>
    <w:locked/>
    <w:rsid w:val="00D04F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04F76"/>
    <w:pPr>
      <w:widowControl w:val="0"/>
      <w:shd w:val="clear" w:color="auto" w:fill="FFFFFF"/>
      <w:spacing w:before="480" w:after="360" w:line="0" w:lineRule="atLeas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E16F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6F04"/>
    <w:pPr>
      <w:widowControl w:val="0"/>
      <w:shd w:val="clear" w:color="auto" w:fill="FFFFFF"/>
      <w:spacing w:after="360" w:line="278" w:lineRule="exact"/>
      <w:jc w:val="center"/>
    </w:pPr>
    <w:rPr>
      <w:rFonts w:ascii="Times New Roman" w:hAnsi="Times New Roman"/>
      <w:b/>
      <w:bCs/>
    </w:rPr>
  </w:style>
  <w:style w:type="character" w:customStyle="1" w:styleId="1">
    <w:name w:val="Заголовок №1_"/>
    <w:basedOn w:val="a0"/>
    <w:link w:val="10"/>
    <w:locked/>
    <w:rsid w:val="00E16F04"/>
    <w:rPr>
      <w:rFonts w:ascii="Times New Roman" w:eastAsia="Times New Roman" w:hAnsi="Times New Roman" w:cs="Times New Roman"/>
      <w:b/>
      <w:bCs/>
      <w:spacing w:val="10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16F04"/>
    <w:pPr>
      <w:widowControl w:val="0"/>
      <w:shd w:val="clear" w:color="auto" w:fill="FFFFFF"/>
      <w:spacing w:before="360" w:after="480" w:line="0" w:lineRule="atLeast"/>
      <w:jc w:val="center"/>
      <w:outlineLvl w:val="0"/>
    </w:pPr>
    <w:rPr>
      <w:rFonts w:ascii="Times New Roman" w:hAnsi="Times New Roman"/>
      <w:b/>
      <w:bCs/>
      <w:spacing w:val="100"/>
      <w:sz w:val="32"/>
      <w:szCs w:val="32"/>
    </w:rPr>
  </w:style>
  <w:style w:type="paragraph" w:customStyle="1" w:styleId="ConsPlusNormal">
    <w:name w:val="ConsPlusNormal"/>
    <w:rsid w:val="00C723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C723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pboth">
    <w:name w:val="pboth"/>
    <w:basedOn w:val="a"/>
    <w:rsid w:val="00192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7165-667E-44B9-BAA8-69DE5C6C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Голубева</cp:lastModifiedBy>
  <cp:revision>13</cp:revision>
  <cp:lastPrinted>2025-02-24T05:48:00Z</cp:lastPrinted>
  <dcterms:created xsi:type="dcterms:W3CDTF">2025-02-10T02:27:00Z</dcterms:created>
  <dcterms:modified xsi:type="dcterms:W3CDTF">2025-02-26T07:03:00Z</dcterms:modified>
</cp:coreProperties>
</file>