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DB" w:rsidRPr="00DE7006" w:rsidRDefault="00A74BDB" w:rsidP="00A74B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70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РОССИЙСКАЯ ФЕДЕРАЦИЯ</w:t>
      </w:r>
    </w:p>
    <w:p w:rsidR="00A74BDB" w:rsidRPr="00A74BDB" w:rsidRDefault="00A74BDB" w:rsidP="00A74B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4BDB" w:rsidRPr="00A74BDB" w:rsidRDefault="00A74BDB" w:rsidP="00A74B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B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НАРОДНЫХ ДЕПУТАТОВ </w:t>
      </w:r>
    </w:p>
    <w:p w:rsidR="00A74BDB" w:rsidRPr="00A74BDB" w:rsidRDefault="00A74BDB" w:rsidP="00A74B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B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АРХАРИНСКОГО МУНИЦИПАЛЬНОГО ОКРУГА</w:t>
      </w:r>
    </w:p>
    <w:p w:rsidR="00A74BDB" w:rsidRPr="00A74BDB" w:rsidRDefault="00A74BDB" w:rsidP="00A74BDB">
      <w:pPr>
        <w:keepNext/>
        <w:tabs>
          <w:tab w:val="left" w:pos="334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B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АМУРСКОЙ ОБЛАСТИ</w:t>
      </w:r>
    </w:p>
    <w:p w:rsidR="00A74BDB" w:rsidRPr="00A74BDB" w:rsidRDefault="00A74BDB" w:rsidP="00A74BDB">
      <w:pPr>
        <w:tabs>
          <w:tab w:val="left" w:pos="33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B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(первый созыв)</w:t>
      </w:r>
    </w:p>
    <w:p w:rsidR="00A74BDB" w:rsidRPr="00A74BDB" w:rsidRDefault="00A74BDB" w:rsidP="00A74BDB">
      <w:pPr>
        <w:tabs>
          <w:tab w:val="left" w:pos="33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4BDB" w:rsidRPr="00DE7006" w:rsidRDefault="00A74BDB" w:rsidP="00A74BD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proofErr w:type="gramStart"/>
      <w:r w:rsidRPr="00DE7006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Р</w:t>
      </w:r>
      <w:proofErr w:type="gramEnd"/>
      <w:r w:rsidRPr="00DE7006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 Е Ш Е Н И Е</w:t>
      </w:r>
    </w:p>
    <w:p w:rsidR="00A74BDB" w:rsidRPr="00A74BDB" w:rsidRDefault="00A74BDB" w:rsidP="00A74B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27.02.2026                                                  </w:t>
      </w:r>
      <w:r w:rsidR="00DE7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74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№ 59/</w:t>
      </w:r>
      <w:r w:rsidR="00DE7006">
        <w:rPr>
          <w:rFonts w:ascii="Times New Roman" w:hAnsi="Times New Roman" w:cs="Times New Roman"/>
          <w:color w:val="000000" w:themeColor="text1"/>
          <w:sz w:val="28"/>
          <w:szCs w:val="28"/>
        </w:rPr>
        <w:t>538</w:t>
      </w:r>
    </w:p>
    <w:p w:rsidR="00A74BDB" w:rsidRPr="00DE7006" w:rsidRDefault="00A74BDB" w:rsidP="00A74B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7006">
        <w:rPr>
          <w:rFonts w:ascii="Times New Roman" w:hAnsi="Times New Roman" w:cs="Times New Roman"/>
          <w:color w:val="000000" w:themeColor="text1"/>
          <w:sz w:val="24"/>
          <w:szCs w:val="24"/>
        </w:rPr>
        <w:t>рп</w:t>
      </w:r>
      <w:proofErr w:type="spellEnd"/>
      <w:r w:rsidRPr="00DE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E7006">
        <w:rPr>
          <w:rFonts w:ascii="Times New Roman" w:hAnsi="Times New Roman" w:cs="Times New Roman"/>
          <w:color w:val="000000" w:themeColor="text1"/>
          <w:sz w:val="24"/>
          <w:szCs w:val="24"/>
        </w:rPr>
        <w:t>пгт</w:t>
      </w:r>
      <w:proofErr w:type="spellEnd"/>
      <w:r w:rsidRPr="00DE7006">
        <w:rPr>
          <w:rFonts w:ascii="Times New Roman" w:hAnsi="Times New Roman" w:cs="Times New Roman"/>
          <w:color w:val="000000" w:themeColor="text1"/>
          <w:sz w:val="24"/>
          <w:szCs w:val="24"/>
        </w:rPr>
        <w:t>) Архара</w:t>
      </w:r>
    </w:p>
    <w:p w:rsidR="00A74BDB" w:rsidRPr="00A74BDB" w:rsidRDefault="00A74BDB" w:rsidP="00A7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BDB" w:rsidRPr="00A74BDB" w:rsidRDefault="00A74BDB" w:rsidP="00A74BD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367"/>
      </w:tblGrid>
      <w:tr w:rsidR="00A74BDB" w:rsidRPr="00A74BDB" w:rsidTr="009D30D1">
        <w:trPr>
          <w:trHeight w:val="357"/>
        </w:trPr>
        <w:tc>
          <w:tcPr>
            <w:tcW w:w="6487" w:type="dxa"/>
            <w:shd w:val="clear" w:color="auto" w:fill="auto"/>
          </w:tcPr>
          <w:p w:rsidR="00A74BDB" w:rsidRPr="00A74BDB" w:rsidRDefault="00A74BDB" w:rsidP="00DE700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4BDB">
              <w:rPr>
                <w:rFonts w:ascii="Times New Roman" w:hAnsi="Times New Roman" w:cs="Times New Roman"/>
                <w:sz w:val="28"/>
                <w:szCs w:val="28"/>
              </w:rPr>
              <w:t>О Решении Архаринского муниципального округа «О внесении изменени</w:t>
            </w:r>
            <w:r w:rsidR="00DE700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4BDB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Архаринского муниципального округа «О налоге на имущество физических лиц на территории Архаринского  муниципального округа»</w:t>
            </w:r>
          </w:p>
        </w:tc>
        <w:tc>
          <w:tcPr>
            <w:tcW w:w="3367" w:type="dxa"/>
            <w:shd w:val="clear" w:color="auto" w:fill="auto"/>
          </w:tcPr>
          <w:p w:rsidR="00A74BDB" w:rsidRPr="00A74BDB" w:rsidRDefault="00A74BDB" w:rsidP="00A74BD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74BDB" w:rsidRPr="00A74BDB" w:rsidRDefault="00A74BDB" w:rsidP="00A74BD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74BDB" w:rsidRPr="00A74BDB" w:rsidRDefault="00A74BDB" w:rsidP="00A74BD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74BDB" w:rsidRPr="00A74BDB" w:rsidRDefault="00A74BDB" w:rsidP="00A74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DB">
        <w:rPr>
          <w:rFonts w:ascii="Times New Roman" w:hAnsi="Times New Roman" w:cs="Times New Roman"/>
          <w:sz w:val="28"/>
          <w:szCs w:val="28"/>
        </w:rPr>
        <w:t xml:space="preserve">Рассмотрев внесенный в порядке нормотворческой инициативы главой Архаринского муниципального округа Амурской области проект решения Архаринского муниципального округа </w:t>
      </w:r>
      <w:r w:rsidRPr="00A74BDB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</w:t>
      </w:r>
      <w:r w:rsidR="00DE70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74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Решение Архаринского муниципального округа «О налоге на имущество физических лиц на территории Архаринского  муниципального округа», руководствуясь главой 32 </w:t>
      </w:r>
      <w:r w:rsidRPr="00A74BDB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A74BD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74BDB">
        <w:rPr>
          <w:rFonts w:ascii="Times New Roman" w:hAnsi="Times New Roman" w:cs="Times New Roman"/>
          <w:sz w:val="28"/>
          <w:szCs w:val="28"/>
        </w:rPr>
        <w:t xml:space="preserve"> </w:t>
      </w:r>
      <w:r w:rsidRPr="00A74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пунктом 2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A74BDB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</w:p>
    <w:p w:rsidR="00A74BDB" w:rsidRPr="00A74BDB" w:rsidRDefault="00A74BDB" w:rsidP="00A74B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4BD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74BDB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A74BDB" w:rsidRPr="00A74BDB" w:rsidRDefault="00A74BDB" w:rsidP="00A74BDB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74BDB">
        <w:rPr>
          <w:color w:val="000000" w:themeColor="text1"/>
          <w:sz w:val="28"/>
          <w:szCs w:val="28"/>
        </w:rPr>
        <w:t>1. Принять Решение Архаринского муниципального округа «О внесении изменени</w:t>
      </w:r>
      <w:r w:rsidR="00DE7006">
        <w:rPr>
          <w:color w:val="000000" w:themeColor="text1"/>
          <w:sz w:val="28"/>
          <w:szCs w:val="28"/>
        </w:rPr>
        <w:t>й</w:t>
      </w:r>
      <w:r w:rsidRPr="00A74BDB">
        <w:rPr>
          <w:color w:val="000000" w:themeColor="text1"/>
          <w:sz w:val="28"/>
          <w:szCs w:val="28"/>
        </w:rPr>
        <w:t xml:space="preserve"> в Решение Архаринского муниципального округа «О налоге на имущество физических лиц на территории Архаринского  муниципального округа».</w:t>
      </w:r>
    </w:p>
    <w:p w:rsidR="00A74BDB" w:rsidRPr="00DA24A7" w:rsidRDefault="00A74BDB" w:rsidP="00A74BD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</w:rPr>
        <w:t xml:space="preserve">Направить указанный нормативный правовой акт главе Архаринского муниципального округа для подписания и официального обнародования (официального опубликования). </w:t>
      </w:r>
    </w:p>
    <w:p w:rsidR="00A74BDB" w:rsidRPr="00DA24A7" w:rsidRDefault="00A74BDB" w:rsidP="00A74BD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A74BDB" w:rsidRPr="00A74BDB" w:rsidRDefault="00A74BDB" w:rsidP="00A74BD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74BDB" w:rsidRPr="00A74BDB" w:rsidRDefault="00A74BDB" w:rsidP="00A74B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BDB" w:rsidRPr="00A74BDB" w:rsidRDefault="00A74BDB" w:rsidP="00A74B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4110"/>
      </w:tblGrid>
      <w:tr w:rsidR="00A74BDB" w:rsidRPr="00A74BDB" w:rsidTr="00DE7006">
        <w:tc>
          <w:tcPr>
            <w:tcW w:w="5671" w:type="dxa"/>
          </w:tcPr>
          <w:p w:rsidR="00A74BDB" w:rsidRPr="00A74BDB" w:rsidRDefault="00A74BDB" w:rsidP="00A74BDB">
            <w:pPr>
              <w:pStyle w:val="ac"/>
              <w:ind w:firstLine="0"/>
              <w:rPr>
                <w:color w:val="000000" w:themeColor="text1"/>
                <w:szCs w:val="28"/>
              </w:rPr>
            </w:pPr>
            <w:r w:rsidRPr="00A74BDB">
              <w:rPr>
                <w:color w:val="000000" w:themeColor="text1"/>
                <w:szCs w:val="28"/>
              </w:rPr>
              <w:t>Председатель Совета народных депутатов</w:t>
            </w:r>
          </w:p>
        </w:tc>
        <w:tc>
          <w:tcPr>
            <w:tcW w:w="4110" w:type="dxa"/>
          </w:tcPr>
          <w:p w:rsidR="00A74BDB" w:rsidRPr="00A74BDB" w:rsidRDefault="00A74BDB" w:rsidP="00A74BDB">
            <w:pPr>
              <w:pStyle w:val="ac"/>
              <w:ind w:left="1360" w:right="-108" w:hanging="1360"/>
              <w:jc w:val="right"/>
              <w:rPr>
                <w:color w:val="000000" w:themeColor="text1"/>
                <w:szCs w:val="28"/>
              </w:rPr>
            </w:pPr>
            <w:r w:rsidRPr="00A74BDB">
              <w:rPr>
                <w:color w:val="000000" w:themeColor="text1"/>
                <w:szCs w:val="28"/>
              </w:rPr>
              <w:t xml:space="preserve">                               </w:t>
            </w:r>
            <w:proofErr w:type="spellStart"/>
            <w:r w:rsidRPr="00A74BDB">
              <w:rPr>
                <w:color w:val="000000" w:themeColor="text1"/>
                <w:szCs w:val="28"/>
              </w:rPr>
              <w:t>О.И.Заярская</w:t>
            </w:r>
            <w:proofErr w:type="spellEnd"/>
          </w:p>
        </w:tc>
      </w:tr>
    </w:tbl>
    <w:p w:rsidR="00C64A34" w:rsidRDefault="00C64A34" w:rsidP="0004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C64A34" w:rsidRDefault="00C64A34">
      <w:pP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br w:type="page"/>
      </w:r>
    </w:p>
    <w:p w:rsidR="00041924" w:rsidRPr="00461D2A" w:rsidRDefault="00041924" w:rsidP="0004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61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РОССИЙСКАЯ ФЕДЕРАЦИЯ</w:t>
      </w:r>
    </w:p>
    <w:p w:rsidR="00041924" w:rsidRPr="00461D2A" w:rsidRDefault="00041924" w:rsidP="000419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61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АМУРСКАЯ ОБЛАСТЬ</w:t>
      </w:r>
    </w:p>
    <w:p w:rsidR="00041924" w:rsidRPr="00041924" w:rsidRDefault="00041924" w:rsidP="000419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041924" w:rsidRPr="00461D2A" w:rsidRDefault="00041924" w:rsidP="000419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461D2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</w:t>
      </w:r>
      <w:proofErr w:type="gramEnd"/>
      <w:r w:rsidRPr="00461D2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Е Ш Е Н И Е</w:t>
      </w:r>
    </w:p>
    <w:p w:rsidR="00041924" w:rsidRPr="00041924" w:rsidRDefault="00041924" w:rsidP="000419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041924" w:rsidRPr="00461D2A" w:rsidRDefault="00041924" w:rsidP="000419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1D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 Р Х А Р И Н С К ОГ О   М У Н И Ц И П А Л Ь Н О Г О  </w:t>
      </w:r>
      <w:proofErr w:type="spellStart"/>
      <w:proofErr w:type="gramStart"/>
      <w:r w:rsidRPr="00461D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proofErr w:type="spellEnd"/>
      <w:proofErr w:type="gramEnd"/>
      <w:r w:rsidRPr="00461D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Р У Г А</w:t>
      </w:r>
    </w:p>
    <w:p w:rsidR="00041924" w:rsidRPr="00461D2A" w:rsidRDefault="00041924" w:rsidP="000419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41924" w:rsidRPr="00461D2A" w:rsidRDefault="00A65F08" w:rsidP="00461D2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1D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внесении изменени</w:t>
      </w:r>
      <w:r w:rsidR="00AD43B5" w:rsidRPr="00461D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й </w:t>
      </w:r>
      <w:r w:rsidRPr="00461D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Решение Архаринского муниципального округа </w:t>
      </w:r>
      <w:r w:rsidR="00461D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461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41924" w:rsidRPr="00461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налоге на имущество физических лиц на территории Архаринского муниципального округа</w:t>
      </w:r>
      <w:r w:rsidRPr="00461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41924" w:rsidRPr="00461D2A" w:rsidRDefault="00041924" w:rsidP="0004192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1924" w:rsidRPr="00041924" w:rsidRDefault="00041924" w:rsidP="00041924">
      <w:pPr>
        <w:widowControl w:val="0"/>
        <w:spacing w:after="0" w:line="240" w:lineRule="auto"/>
        <w:jc w:val="center"/>
        <w:rPr>
          <w:color w:val="000000" w:themeColor="text1"/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231FEF" w:rsidRPr="00231FEF" w:rsidTr="00DE7006">
        <w:tc>
          <w:tcPr>
            <w:tcW w:w="9639" w:type="dxa"/>
            <w:shd w:val="clear" w:color="auto" w:fill="auto"/>
          </w:tcPr>
          <w:p w:rsidR="00DE7006" w:rsidRDefault="00041924" w:rsidP="00965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19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Принято Советом народных депутатов </w:t>
            </w:r>
          </w:p>
          <w:p w:rsidR="00041924" w:rsidRPr="00041924" w:rsidRDefault="00041924" w:rsidP="00965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19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Архаринского муниципального округа   </w:t>
            </w:r>
            <w:r w:rsidR="00231FEF" w:rsidRPr="00231F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  <w:r w:rsidR="00965B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</w:t>
            </w:r>
            <w:r w:rsidR="00DE700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            </w:t>
            </w:r>
            <w:r w:rsidR="00965B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27 </w:t>
            </w:r>
            <w:r w:rsidR="00EB46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</w:t>
            </w:r>
            <w:r w:rsidR="00965B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0419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202</w:t>
            </w:r>
            <w:r w:rsidR="00EB46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0419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</w:tr>
    </w:tbl>
    <w:p w:rsidR="00041924" w:rsidRPr="00B44943" w:rsidRDefault="00041924" w:rsidP="000419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1924" w:rsidRPr="00B44943" w:rsidRDefault="00041924" w:rsidP="000419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41924" w:rsidRPr="00461D2A" w:rsidRDefault="00A65F08" w:rsidP="000419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1D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Pr="00461D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</w:t>
      </w:r>
    </w:p>
    <w:p w:rsidR="00602385" w:rsidRPr="005D613F" w:rsidRDefault="00602385" w:rsidP="006023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Решение Архаринского муниципального округа </w:t>
      </w:r>
      <w:r w:rsidR="00AD43B5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16.11.2022 </w:t>
      </w:r>
      <w:r w:rsidR="00DE7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AD43B5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11 </w:t>
      </w:r>
      <w:r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налоге на имущество физических лиц на территории Архаринского муниципального </w:t>
      </w:r>
      <w:r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округа» </w:t>
      </w:r>
      <w:r w:rsidR="00EB468A"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изменений, внесенных Решени</w:t>
      </w:r>
      <w:r w:rsidR="00AD43B5"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EB468A"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Архаринского муниципального округа от 17.11.2023 № 96,</w:t>
      </w:r>
      <w:r w:rsidR="000C68AE"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01.11.2024 </w:t>
      </w:r>
      <w:r w:rsidR="00DE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C68AE"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123)</w:t>
      </w:r>
      <w:r w:rsidR="00EB468A"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AD43B5"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AD43B5"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45663" w:rsidRPr="00461D2A" w:rsidRDefault="00F45663" w:rsidP="00AD43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абзацы </w:t>
      </w:r>
      <w:r w:rsidR="00DE7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второй, третий</w:t>
      </w:r>
      <w:r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1 исключить;</w:t>
      </w:r>
    </w:p>
    <w:p w:rsidR="00602385" w:rsidRPr="00461D2A" w:rsidRDefault="00AD43B5" w:rsidP="00AD43B5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="00C64A34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0C68AE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троку 6 </w:t>
      </w:r>
      <w:r w:rsidR="006D3EF6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D13C7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</w:t>
      </w:r>
      <w:r w:rsidR="005105DC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D13C7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изложить в </w:t>
      </w:r>
      <w:r w:rsidR="00DE7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</w:t>
      </w:r>
      <w:r w:rsidR="00BD13C7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101"/>
        <w:gridCol w:w="1198"/>
      </w:tblGrid>
      <w:tr w:rsidR="00BD13C7" w:rsidRPr="00461D2A" w:rsidTr="00DE7006">
        <w:tc>
          <w:tcPr>
            <w:tcW w:w="555" w:type="dxa"/>
            <w:shd w:val="clear" w:color="auto" w:fill="auto"/>
          </w:tcPr>
          <w:p w:rsidR="00041924" w:rsidRPr="00461D2A" w:rsidRDefault="00A74BDB" w:rsidP="0004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61D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041924" w:rsidRPr="00461D2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01" w:type="dxa"/>
            <w:shd w:val="clear" w:color="auto" w:fill="auto"/>
          </w:tcPr>
          <w:p w:rsidR="00041924" w:rsidRPr="00461D2A" w:rsidRDefault="00505EAD" w:rsidP="006D3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8" w:anchor="dst100020" w:history="1">
              <w:proofErr w:type="gramStart"/>
              <w:r w:rsidR="00041924" w:rsidRPr="00461D2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w:t>Объектов</w:t>
              </w:r>
            </w:hyperlink>
            <w:r w:rsidR="00041924" w:rsidRPr="00461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041924" w:rsidRPr="00461D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налогообложения, включенных в перечень, определяемый в соответствии с </w:t>
            </w:r>
            <w:hyperlink r:id="rId9" w:anchor="dst9219" w:history="1">
              <w:r w:rsidR="00041924" w:rsidRPr="00461D2A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пунктом 7 статьи 378.2</w:t>
              </w:r>
            </w:hyperlink>
            <w:r w:rsidR="00311758" w:rsidRPr="00461D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11758" w:rsidRPr="0046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Налогового кодекса Российской Федерации</w:t>
            </w:r>
            <w:r w:rsidR="00041924" w:rsidRPr="00461D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в отношении объектов налогообложения, предусмотренных </w:t>
            </w:r>
            <w:hyperlink r:id="rId10" w:anchor="dst9764" w:history="1">
              <w:r w:rsidR="00041924" w:rsidRPr="00461D2A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абзацем вторым пункта 10 статьи 378.2</w:t>
              </w:r>
            </w:hyperlink>
            <w:r w:rsidR="00041924" w:rsidRPr="00461D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11758" w:rsidRPr="00461D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указанного </w:t>
            </w:r>
            <w:r w:rsidR="00041924" w:rsidRPr="00461D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Кодекса</w:t>
            </w:r>
            <w:r w:rsidR="00041924" w:rsidRPr="00461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, а также в отношении объектов налогообложения, кадастровая стоимость каждого из которых превышает 300 миллионов рублей</w:t>
            </w:r>
            <w:r w:rsidR="006D3EF6" w:rsidRPr="00461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, за исключением объектов незавершенного строительства, проектируемым назначением которых является многоквартирный дом</w:t>
            </w:r>
            <w:proofErr w:type="gramEnd"/>
          </w:p>
        </w:tc>
        <w:tc>
          <w:tcPr>
            <w:tcW w:w="1198" w:type="dxa"/>
            <w:shd w:val="clear" w:color="auto" w:fill="auto"/>
          </w:tcPr>
          <w:p w:rsidR="00041924" w:rsidRPr="00461D2A" w:rsidRDefault="00BD13C7" w:rsidP="0004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61D2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1,0</w:t>
            </w:r>
            <w:r w:rsidR="00A74BDB" w:rsidRPr="00461D2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461D2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041924" w:rsidRPr="00461D2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41924" w:rsidRPr="00461D2A" w:rsidRDefault="00041924" w:rsidP="00041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41924" w:rsidRPr="00461D2A" w:rsidRDefault="00041924" w:rsidP="000419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A65F08" w:rsidRPr="00461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041924" w:rsidRPr="00461D2A" w:rsidRDefault="00041924" w:rsidP="00041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46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не ранее чем по истечении одного месяца со дня его официального </w:t>
      </w:r>
      <w:r w:rsidR="00C64A34" w:rsidRPr="00461D2A">
        <w:rPr>
          <w:rFonts w:ascii="Times New Roman" w:hAnsi="Times New Roman"/>
          <w:sz w:val="28"/>
          <w:szCs w:val="28"/>
          <w:lang w:eastAsia="ru-RU"/>
        </w:rPr>
        <w:t>обнародования (официального опубликования) в сетевом издании «Официальный вестник Архаринского муниципального округа» в информационно-телекоммуникационной сети «Интернет» (ADMARH.</w:t>
      </w:r>
      <w:proofErr w:type="gramEnd"/>
      <w:r w:rsidR="00C64A34" w:rsidRPr="00461D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64A34" w:rsidRPr="00461D2A">
        <w:rPr>
          <w:rFonts w:ascii="Times New Roman" w:hAnsi="Times New Roman"/>
          <w:sz w:val="28"/>
          <w:szCs w:val="28"/>
          <w:lang w:eastAsia="ru-RU"/>
        </w:rPr>
        <w:t>RU)</w:t>
      </w:r>
      <w:r w:rsidRPr="0046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ранее 1 числа очередного налогового периода и распространяется на правоотношения, возникающие с 01.01.202</w:t>
      </w:r>
      <w:r w:rsidR="006D3EF6" w:rsidRPr="00461D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1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41924" w:rsidRPr="00461D2A" w:rsidRDefault="00041924" w:rsidP="00041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2A" w:rsidRDefault="00461D2A" w:rsidP="00041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2A" w:rsidRPr="00461D2A" w:rsidRDefault="00461D2A" w:rsidP="00041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24" w:rsidRPr="00461D2A" w:rsidRDefault="00041924" w:rsidP="000419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Архаринского муниципального округа </w:t>
      </w:r>
      <w:r w:rsidR="00231FEF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E7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B44943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31FEF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proofErr w:type="spellStart"/>
      <w:r w:rsidR="00231FEF" w:rsidRPr="00461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Т.А.Шутрина</w:t>
      </w:r>
      <w:proofErr w:type="spellEnd"/>
    </w:p>
    <w:p w:rsidR="00DE7006" w:rsidRDefault="00DE7006" w:rsidP="000419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4BDB" w:rsidRPr="00461D2A" w:rsidRDefault="00041924" w:rsidP="000419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рп</w:t>
      </w:r>
      <w:proofErr w:type="spellEnd"/>
      <w:r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Архара  </w:t>
      </w:r>
      <w:r w:rsidR="00231FEF"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A74BDB" w:rsidRPr="00461D2A" w:rsidRDefault="00A967C8" w:rsidP="000419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="00B87A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3EF6"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</w:t>
      </w:r>
      <w:r w:rsidR="00265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041924"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6D3EF6"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31FEF"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1924"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bookmarkStart w:id="0" w:name="bookmark13"/>
      <w:r w:rsidR="00B44943"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:rsidR="00041924" w:rsidRPr="00041924" w:rsidRDefault="00041924" w:rsidP="000419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461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bookmarkEnd w:id="0"/>
      <w:r w:rsidR="00A9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183</w:t>
      </w:r>
      <w:bookmarkStart w:id="1" w:name="_GoBack"/>
      <w:bookmarkEnd w:id="1"/>
    </w:p>
    <w:sectPr w:rsidR="00041924" w:rsidRPr="00041924" w:rsidSect="008421AD">
      <w:headerReference w:type="even" r:id="rId11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DC" w:rsidRDefault="00F60CDC" w:rsidP="00041924">
      <w:pPr>
        <w:spacing w:after="0" w:line="240" w:lineRule="auto"/>
      </w:pPr>
      <w:r>
        <w:separator/>
      </w:r>
    </w:p>
  </w:endnote>
  <w:endnote w:type="continuationSeparator" w:id="0">
    <w:p w:rsidR="00F60CDC" w:rsidRDefault="00F60CDC" w:rsidP="0004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DC" w:rsidRDefault="00F60CDC" w:rsidP="00041924">
      <w:pPr>
        <w:spacing w:after="0" w:line="240" w:lineRule="auto"/>
      </w:pPr>
      <w:r>
        <w:separator/>
      </w:r>
    </w:p>
  </w:footnote>
  <w:footnote w:type="continuationSeparator" w:id="0">
    <w:p w:rsidR="00F60CDC" w:rsidRDefault="00F60CDC" w:rsidP="0004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E6" w:rsidRDefault="008E3B83" w:rsidP="001A6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04E6" w:rsidRDefault="00505E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2D0"/>
    <w:multiLevelType w:val="hybridMultilevel"/>
    <w:tmpl w:val="2FB6DCA6"/>
    <w:lvl w:ilvl="0" w:tplc="0BA29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4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22"/>
    <w:rsid w:val="00041924"/>
    <w:rsid w:val="000C68AE"/>
    <w:rsid w:val="000C6B56"/>
    <w:rsid w:val="00183376"/>
    <w:rsid w:val="001A456F"/>
    <w:rsid w:val="001D1A9E"/>
    <w:rsid w:val="00222EED"/>
    <w:rsid w:val="00231FEF"/>
    <w:rsid w:val="00265DB6"/>
    <w:rsid w:val="002763E7"/>
    <w:rsid w:val="002F749E"/>
    <w:rsid w:val="00311758"/>
    <w:rsid w:val="003138A9"/>
    <w:rsid w:val="003E5E1F"/>
    <w:rsid w:val="00440E40"/>
    <w:rsid w:val="00461D2A"/>
    <w:rsid w:val="0046397C"/>
    <w:rsid w:val="004C6D6E"/>
    <w:rsid w:val="004F6E81"/>
    <w:rsid w:val="00505EAD"/>
    <w:rsid w:val="005105DC"/>
    <w:rsid w:val="00566ACB"/>
    <w:rsid w:val="005D613F"/>
    <w:rsid w:val="00602385"/>
    <w:rsid w:val="00624A48"/>
    <w:rsid w:val="00645D27"/>
    <w:rsid w:val="006D3EF6"/>
    <w:rsid w:val="007506A1"/>
    <w:rsid w:val="00765B54"/>
    <w:rsid w:val="008421AD"/>
    <w:rsid w:val="00865F4A"/>
    <w:rsid w:val="008E3B83"/>
    <w:rsid w:val="009153E6"/>
    <w:rsid w:val="00965BDD"/>
    <w:rsid w:val="00A65F08"/>
    <w:rsid w:val="00A74BDB"/>
    <w:rsid w:val="00A967C8"/>
    <w:rsid w:val="00AA3344"/>
    <w:rsid w:val="00AC55A7"/>
    <w:rsid w:val="00AD43B5"/>
    <w:rsid w:val="00B44943"/>
    <w:rsid w:val="00B82011"/>
    <w:rsid w:val="00B87A4E"/>
    <w:rsid w:val="00BB7296"/>
    <w:rsid w:val="00BC47FE"/>
    <w:rsid w:val="00BD13C7"/>
    <w:rsid w:val="00C64A34"/>
    <w:rsid w:val="00CB2004"/>
    <w:rsid w:val="00D7311F"/>
    <w:rsid w:val="00DE7006"/>
    <w:rsid w:val="00EB468A"/>
    <w:rsid w:val="00EC04E7"/>
    <w:rsid w:val="00ED1134"/>
    <w:rsid w:val="00EE0F00"/>
    <w:rsid w:val="00F01340"/>
    <w:rsid w:val="00F34222"/>
    <w:rsid w:val="00F45663"/>
    <w:rsid w:val="00F6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9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419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41924"/>
  </w:style>
  <w:style w:type="paragraph" w:styleId="a6">
    <w:name w:val="footer"/>
    <w:basedOn w:val="a"/>
    <w:link w:val="a7"/>
    <w:uiPriority w:val="99"/>
    <w:unhideWhenUsed/>
    <w:rsid w:val="0004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924"/>
  </w:style>
  <w:style w:type="paragraph" w:styleId="a8">
    <w:name w:val="List Paragraph"/>
    <w:basedOn w:val="a"/>
    <w:uiPriority w:val="34"/>
    <w:qFormat/>
    <w:rsid w:val="00B82011"/>
    <w:pPr>
      <w:ind w:left="720"/>
      <w:contextualSpacing/>
    </w:pPr>
  </w:style>
  <w:style w:type="paragraph" w:customStyle="1" w:styleId="ConsPlusNormal">
    <w:name w:val="ConsPlusNormal"/>
    <w:link w:val="ConsPlusNormal1"/>
    <w:rsid w:val="00765B5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765B54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FontStyle70">
    <w:name w:val="Font Style70"/>
    <w:rsid w:val="00765B54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9">
    <w:name w:val="Hyperlink"/>
    <w:uiPriority w:val="99"/>
    <w:unhideWhenUsed/>
    <w:rsid w:val="00BC47F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43B5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74B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4BD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9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419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41924"/>
  </w:style>
  <w:style w:type="paragraph" w:styleId="a6">
    <w:name w:val="footer"/>
    <w:basedOn w:val="a"/>
    <w:link w:val="a7"/>
    <w:uiPriority w:val="99"/>
    <w:unhideWhenUsed/>
    <w:rsid w:val="0004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924"/>
  </w:style>
  <w:style w:type="paragraph" w:styleId="a8">
    <w:name w:val="List Paragraph"/>
    <w:basedOn w:val="a"/>
    <w:uiPriority w:val="34"/>
    <w:qFormat/>
    <w:rsid w:val="00B82011"/>
    <w:pPr>
      <w:ind w:left="720"/>
      <w:contextualSpacing/>
    </w:pPr>
  </w:style>
  <w:style w:type="paragraph" w:customStyle="1" w:styleId="ConsPlusNormal">
    <w:name w:val="ConsPlusNormal"/>
    <w:link w:val="ConsPlusNormal1"/>
    <w:rsid w:val="00765B5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765B54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FontStyle70">
    <w:name w:val="Font Style70"/>
    <w:rsid w:val="00765B54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9">
    <w:name w:val="Hyperlink"/>
    <w:uiPriority w:val="99"/>
    <w:unhideWhenUsed/>
    <w:rsid w:val="00BC47F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43B5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74B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4BD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96191/d64042b9c9ce3b0ef1806cc478a892d70c52fc0c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22534/f6758978b92339b7e996fde13e5104caec7531d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22534/f6758978b92339b7e996fde13e5104caec7531d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18</cp:revision>
  <cp:lastPrinted>2026-02-27T06:38:00Z</cp:lastPrinted>
  <dcterms:created xsi:type="dcterms:W3CDTF">2026-01-26T04:40:00Z</dcterms:created>
  <dcterms:modified xsi:type="dcterms:W3CDTF">2026-02-27T06:40:00Z</dcterms:modified>
</cp:coreProperties>
</file>