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39" w:rsidRDefault="00840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74387" w:rsidRPr="00974387" w:rsidRDefault="0097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87">
        <w:rPr>
          <w:rFonts w:ascii="Times New Roman" w:hAnsi="Times New Roman" w:cs="Times New Roman"/>
          <w:b/>
          <w:sz w:val="28"/>
          <w:szCs w:val="28"/>
        </w:rPr>
        <w:t xml:space="preserve">Уважаемые правообладатели </w:t>
      </w:r>
    </w:p>
    <w:p w:rsidR="00840739" w:rsidRPr="00974387" w:rsidRDefault="009743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387">
        <w:rPr>
          <w:rFonts w:ascii="Times New Roman" w:hAnsi="Times New Roman" w:cs="Times New Roman"/>
          <w:b/>
          <w:sz w:val="28"/>
          <w:szCs w:val="28"/>
        </w:rPr>
        <w:t>земельных участков и объектов капитального строительства!</w:t>
      </w:r>
    </w:p>
    <w:p w:rsidR="00840739" w:rsidRDefault="0084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739" w:rsidRDefault="00974387" w:rsidP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r w:rsidR="003C6955">
        <w:rPr>
          <w:rFonts w:ascii="Times New Roman" w:hAnsi="Times New Roman" w:cs="Times New Roman"/>
          <w:sz w:val="28"/>
          <w:szCs w:val="28"/>
        </w:rPr>
        <w:t>Архаринского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  <w:t>федерального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проводятся комплексные кадастровые работы (далее – ККР).</w:t>
      </w:r>
    </w:p>
    <w:p w:rsidR="00840739" w:rsidRDefault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ККР выполняются в отношении всех объектов недвижимости (земельных участков, объектов капитального строительства, за исключением линейных), расположенных на территории указанного кадастрового квартала.</w:t>
      </w:r>
    </w:p>
    <w:p w:rsidR="00840739" w:rsidRDefault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ККР границы объектов недвижимости будут установлены </w:t>
      </w:r>
      <w:r>
        <w:rPr>
          <w:rFonts w:ascii="Times New Roman" w:hAnsi="Times New Roman" w:cs="Times New Roman"/>
          <w:b/>
          <w:sz w:val="28"/>
          <w:szCs w:val="28"/>
        </w:rPr>
        <w:t>бесплатно для правообладателя</w:t>
      </w:r>
      <w:r>
        <w:rPr>
          <w:rFonts w:ascii="Times New Roman" w:hAnsi="Times New Roman" w:cs="Times New Roman"/>
          <w:sz w:val="28"/>
          <w:szCs w:val="28"/>
        </w:rPr>
        <w:t>, за счет государства.</w:t>
      </w:r>
    </w:p>
    <w:p w:rsidR="00840739" w:rsidRDefault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Отмечаем, что средняя стоимость услуг кадастрового инженера по договору подряда в Амурской области составляет 8000 рублей за один объект. Кроме того, с 01.01.2025 за осуществление государственного кадастрового учета взимается государственная пошлина.</w:t>
      </w:r>
    </w:p>
    <w:p w:rsidR="00840739" w:rsidRDefault="00974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Дополнительно сообщаем, что с 01.03.2025 вступил в силу Федеральный закон от 26.12.2024 № 487-ФЗ «О внесении изменений в отдельные законодательные акты Российской Федерации», согласно которому отсутствие в ЕГРН сведений о координатах границ земельных участков будет являться основанием для приостановления регистрационных действий по переходу права собственности, как на сам земельный участок, так и объекты недвижимости, расположенные на нем. Таким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собственник не сможет продать, подарить или иным образом распорядиться своей недвижимостью.</w:t>
      </w:r>
    </w:p>
    <w:p w:rsidR="002822A3" w:rsidRPr="002822A3" w:rsidRDefault="00974387" w:rsidP="0028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сроки проведения ККР,</w:t>
      </w:r>
      <w:r>
        <w:rPr>
          <w:rFonts w:ascii="Times New Roman" w:hAnsi="Times New Roman" w:cs="Times New Roman"/>
          <w:b/>
          <w:sz w:val="28"/>
          <w:szCs w:val="28"/>
        </w:rPr>
        <w:t xml:space="preserve"> в целях определения расположения принадлежащего Вам объекта недвижимости на местности</w:t>
      </w:r>
      <w:r>
        <w:rPr>
          <w:rFonts w:ascii="Times New Roman" w:hAnsi="Times New Roman" w:cs="Times New Roman"/>
          <w:sz w:val="28"/>
          <w:szCs w:val="28"/>
        </w:rPr>
        <w:t xml:space="preserve">, а также (в случае необходимости) для получения информации о проведении ККР, и (или) предоставления правоустанавливающих и иных документов на земельные участки и объекты капитального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 необходимо </w:t>
      </w:r>
      <w:r>
        <w:rPr>
          <w:rFonts w:ascii="Times New Roman" w:hAnsi="Times New Roman" w:cs="Times New Roman"/>
          <w:sz w:val="28"/>
          <w:szCs w:val="28"/>
        </w:rPr>
        <w:t>обратиться в</w:t>
      </w:r>
      <w:r w:rsidR="002822A3">
        <w:rPr>
          <w:rFonts w:ascii="Times New Roman" w:hAnsi="Times New Roman" w:cs="Times New Roman"/>
          <w:sz w:val="28"/>
          <w:szCs w:val="28"/>
        </w:rPr>
        <w:t xml:space="preserve"> </w:t>
      </w:r>
      <w:r w:rsidR="002822A3" w:rsidRPr="002822A3">
        <w:rPr>
          <w:rFonts w:ascii="Times New Roman" w:hAnsi="Times New Roman" w:cs="Times New Roman"/>
          <w:b/>
          <w:sz w:val="28"/>
          <w:szCs w:val="28"/>
        </w:rPr>
        <w:t>ППК «</w:t>
      </w:r>
      <w:proofErr w:type="spellStart"/>
      <w:r w:rsidR="002822A3" w:rsidRPr="002822A3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2822A3" w:rsidRPr="002822A3">
        <w:rPr>
          <w:rFonts w:ascii="Times New Roman" w:hAnsi="Times New Roman" w:cs="Times New Roman"/>
          <w:b/>
          <w:sz w:val="28"/>
          <w:szCs w:val="28"/>
        </w:rPr>
        <w:t>»:</w:t>
      </w:r>
    </w:p>
    <w:p w:rsidR="002822A3" w:rsidRPr="002822A3" w:rsidRDefault="002822A3" w:rsidP="002822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A3">
        <w:rPr>
          <w:rFonts w:ascii="Times New Roman" w:hAnsi="Times New Roman" w:cs="Times New Roman"/>
          <w:b/>
          <w:sz w:val="28"/>
          <w:szCs w:val="28"/>
        </w:rPr>
        <w:t>г. Благовещенск, ул. Амурская, 150, офис 200 (приемная)</w:t>
      </w:r>
    </w:p>
    <w:p w:rsidR="002822A3" w:rsidRPr="002822A3" w:rsidRDefault="002822A3" w:rsidP="002822A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22A3">
        <w:rPr>
          <w:rFonts w:ascii="Times New Roman" w:hAnsi="Times New Roman" w:cs="Times New Roman"/>
          <w:b/>
          <w:sz w:val="28"/>
          <w:szCs w:val="28"/>
        </w:rPr>
        <w:t>телефон: +7(4162)44-10-10 (добавочный 2281)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22A3" w:rsidRDefault="00282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739" w:rsidRDefault="0084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F8" w:rsidRDefault="00845BF8">
      <w:pPr>
        <w:spacing w:after="0" w:line="240" w:lineRule="auto"/>
      </w:pPr>
      <w:r>
        <w:separator/>
      </w:r>
    </w:p>
  </w:endnote>
  <w:endnote w:type="continuationSeparator" w:id="0">
    <w:p w:rsidR="00845BF8" w:rsidRDefault="0084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F8" w:rsidRDefault="00845BF8">
      <w:pPr>
        <w:spacing w:after="0" w:line="240" w:lineRule="auto"/>
      </w:pPr>
      <w:r>
        <w:separator/>
      </w:r>
    </w:p>
  </w:footnote>
  <w:footnote w:type="continuationSeparator" w:id="0">
    <w:p w:rsidR="00845BF8" w:rsidRDefault="00845B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39"/>
    <w:rsid w:val="002822A3"/>
    <w:rsid w:val="003C6955"/>
    <w:rsid w:val="004830A7"/>
    <w:rsid w:val="00840739"/>
    <w:rsid w:val="00845BF8"/>
    <w:rsid w:val="00974387"/>
    <w:rsid w:val="00AB190E"/>
    <w:rsid w:val="00C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Горкуша Александра Александровна</dc:creator>
  <cp:lastModifiedBy>Базылевич</cp:lastModifiedBy>
  <cp:revision>3</cp:revision>
  <dcterms:created xsi:type="dcterms:W3CDTF">2025-02-20T06:58:00Z</dcterms:created>
  <dcterms:modified xsi:type="dcterms:W3CDTF">2025-02-23T23:25:00Z</dcterms:modified>
</cp:coreProperties>
</file>